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0520C2" w:rsidRPr="00DC0C55" w14:paraId="6D00A3C0" w14:textId="77777777" w:rsidTr="005F15E6">
        <w:tc>
          <w:tcPr>
            <w:tcW w:w="5062" w:type="dxa"/>
          </w:tcPr>
          <w:p w14:paraId="56EB5AA7" w14:textId="77777777" w:rsidR="000520C2" w:rsidRPr="00DC0C55" w:rsidRDefault="000520C2" w:rsidP="005F15E6">
            <w:pPr>
              <w:tabs>
                <w:tab w:val="left" w:pos="3231"/>
              </w:tabs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3" w:type="dxa"/>
          </w:tcPr>
          <w:p w14:paraId="1E01AADC" w14:textId="77777777" w:rsidR="000520C2" w:rsidRPr="00DC0C55" w:rsidRDefault="000520C2" w:rsidP="005F15E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C0C55">
              <w:rPr>
                <w:color w:val="000000" w:themeColor="text1"/>
                <w:sz w:val="28"/>
                <w:szCs w:val="28"/>
              </w:rPr>
              <w:t>УТВЕРЖДЕН</w:t>
            </w:r>
          </w:p>
          <w:p w14:paraId="41048CDE" w14:textId="77777777" w:rsidR="000520C2" w:rsidRPr="00DC0C55" w:rsidRDefault="000520C2" w:rsidP="005F15E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C0C55">
              <w:rPr>
                <w:color w:val="000000" w:themeColor="text1"/>
                <w:sz w:val="28"/>
                <w:szCs w:val="28"/>
              </w:rPr>
              <w:t>постановлением администрации</w:t>
            </w:r>
          </w:p>
          <w:p w14:paraId="669CFD68" w14:textId="77777777" w:rsidR="000520C2" w:rsidRPr="00DC0C55" w:rsidRDefault="000520C2" w:rsidP="005F15E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C0C55">
              <w:rPr>
                <w:color w:val="000000" w:themeColor="text1"/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2FB27A0A" w14:textId="239C321A" w:rsidR="000520C2" w:rsidRPr="00DC0C55" w:rsidRDefault="00D57448" w:rsidP="005F15E6">
            <w:pPr>
              <w:spacing w:line="360" w:lineRule="auto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</w:t>
            </w:r>
            <w:r w:rsidR="000520C2" w:rsidRPr="00DC0C55">
              <w:rPr>
                <w:color w:val="000000" w:themeColor="text1"/>
                <w:sz w:val="28"/>
                <w:szCs w:val="28"/>
              </w:rPr>
              <w:t>т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>02.04.2025</w:t>
            </w:r>
            <w:r w:rsidR="000520C2" w:rsidRPr="00DC0C55">
              <w:rPr>
                <w:color w:val="000000" w:themeColor="text1"/>
                <w:sz w:val="28"/>
                <w:szCs w:val="28"/>
              </w:rPr>
              <w:t xml:space="preserve"> № 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>309-п/25</w:t>
            </w:r>
          </w:p>
        </w:tc>
      </w:tr>
      <w:tr w:rsidR="000520C2" w:rsidRPr="00DC0C55" w14:paraId="57E5E937" w14:textId="77777777" w:rsidTr="005F15E6">
        <w:trPr>
          <w:gridAfter w:val="1"/>
          <w:wAfter w:w="4293" w:type="dxa"/>
        </w:trPr>
        <w:tc>
          <w:tcPr>
            <w:tcW w:w="5062" w:type="dxa"/>
          </w:tcPr>
          <w:p w14:paraId="4C96FFF3" w14:textId="77777777" w:rsidR="000520C2" w:rsidRPr="00DC0C55" w:rsidRDefault="000520C2" w:rsidP="005F15E6">
            <w:pPr>
              <w:tabs>
                <w:tab w:val="left" w:pos="3231"/>
              </w:tabs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0520C2" w:rsidRPr="00DC0C55" w14:paraId="2A0DBE5E" w14:textId="77777777" w:rsidTr="005F15E6">
        <w:trPr>
          <w:gridAfter w:val="1"/>
          <w:wAfter w:w="4293" w:type="dxa"/>
        </w:trPr>
        <w:tc>
          <w:tcPr>
            <w:tcW w:w="5062" w:type="dxa"/>
          </w:tcPr>
          <w:p w14:paraId="2A30B7F3" w14:textId="77777777" w:rsidR="000520C2" w:rsidRPr="00DC0C55" w:rsidRDefault="000520C2" w:rsidP="005F15E6">
            <w:pPr>
              <w:tabs>
                <w:tab w:val="left" w:pos="3231"/>
              </w:tabs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C4CF4DC" w14:textId="77777777" w:rsidR="000520C2" w:rsidRPr="00DC0C55" w:rsidRDefault="000520C2" w:rsidP="000520C2">
      <w:pPr>
        <w:jc w:val="center"/>
        <w:rPr>
          <w:color w:val="000000" w:themeColor="text1"/>
        </w:rPr>
      </w:pPr>
    </w:p>
    <w:p w14:paraId="5F5A9E85" w14:textId="77777777" w:rsidR="000520C2" w:rsidRPr="00DC0C55" w:rsidRDefault="000520C2" w:rsidP="000520C2">
      <w:pPr>
        <w:rPr>
          <w:color w:val="000000" w:themeColor="text1"/>
        </w:rPr>
      </w:pPr>
    </w:p>
    <w:p w14:paraId="3280453C" w14:textId="77777777" w:rsidR="000520C2" w:rsidRPr="00DC0C55" w:rsidRDefault="000520C2" w:rsidP="000520C2">
      <w:pPr>
        <w:rPr>
          <w:color w:val="000000" w:themeColor="text1"/>
        </w:rPr>
      </w:pPr>
    </w:p>
    <w:p w14:paraId="7DECDE5E" w14:textId="77777777" w:rsidR="000520C2" w:rsidRPr="00DC0C55" w:rsidRDefault="000520C2" w:rsidP="000520C2">
      <w:pPr>
        <w:rPr>
          <w:color w:val="000000" w:themeColor="text1"/>
        </w:rPr>
      </w:pPr>
    </w:p>
    <w:p w14:paraId="031BB89C" w14:textId="77777777" w:rsidR="000520C2" w:rsidRPr="00DC0C55" w:rsidRDefault="000520C2" w:rsidP="000520C2">
      <w:pPr>
        <w:pStyle w:val="Default"/>
        <w:rPr>
          <w:b/>
          <w:bCs/>
          <w:color w:val="000000" w:themeColor="text1"/>
          <w:sz w:val="40"/>
          <w:szCs w:val="40"/>
        </w:rPr>
      </w:pPr>
    </w:p>
    <w:p w14:paraId="5985E0E8" w14:textId="77777777" w:rsidR="000520C2" w:rsidRPr="00DC0C55" w:rsidRDefault="000520C2" w:rsidP="000520C2">
      <w:pPr>
        <w:pStyle w:val="Default"/>
        <w:rPr>
          <w:b/>
          <w:bCs/>
          <w:color w:val="000000" w:themeColor="text1"/>
          <w:sz w:val="40"/>
          <w:szCs w:val="40"/>
        </w:rPr>
      </w:pPr>
    </w:p>
    <w:p w14:paraId="001212E2" w14:textId="77777777" w:rsidR="000520C2" w:rsidRPr="00DC0C55" w:rsidRDefault="000520C2" w:rsidP="000520C2">
      <w:pPr>
        <w:pStyle w:val="Default"/>
        <w:rPr>
          <w:b/>
          <w:bCs/>
          <w:color w:val="000000" w:themeColor="text1"/>
          <w:sz w:val="40"/>
          <w:szCs w:val="40"/>
        </w:rPr>
      </w:pPr>
    </w:p>
    <w:p w14:paraId="506B101D" w14:textId="77777777" w:rsidR="000520C2" w:rsidRPr="00DC0C55" w:rsidRDefault="000520C2" w:rsidP="000520C2">
      <w:pPr>
        <w:pStyle w:val="Default"/>
        <w:rPr>
          <w:b/>
          <w:bCs/>
          <w:color w:val="000000" w:themeColor="text1"/>
          <w:sz w:val="40"/>
          <w:szCs w:val="40"/>
        </w:rPr>
      </w:pPr>
    </w:p>
    <w:p w14:paraId="3656023A" w14:textId="77777777" w:rsidR="000520C2" w:rsidRPr="00DC0C55" w:rsidRDefault="000520C2" w:rsidP="000520C2">
      <w:pPr>
        <w:pStyle w:val="Default"/>
        <w:jc w:val="center"/>
        <w:rPr>
          <w:b/>
          <w:bCs/>
          <w:color w:val="000000" w:themeColor="text1"/>
          <w:sz w:val="40"/>
          <w:szCs w:val="40"/>
        </w:rPr>
      </w:pPr>
    </w:p>
    <w:p w14:paraId="1CA03C72" w14:textId="77777777" w:rsidR="000520C2" w:rsidRPr="00DC0C55" w:rsidRDefault="000520C2" w:rsidP="000520C2">
      <w:pPr>
        <w:pStyle w:val="Default"/>
        <w:jc w:val="center"/>
        <w:rPr>
          <w:b/>
          <w:bCs/>
          <w:color w:val="000000" w:themeColor="text1"/>
          <w:sz w:val="40"/>
          <w:szCs w:val="40"/>
        </w:rPr>
      </w:pPr>
      <w:r w:rsidRPr="00DC0C55">
        <w:rPr>
          <w:b/>
          <w:bCs/>
          <w:color w:val="000000" w:themeColor="text1"/>
          <w:sz w:val="40"/>
          <w:szCs w:val="40"/>
        </w:rPr>
        <w:t>УСТАВ</w:t>
      </w:r>
    </w:p>
    <w:p w14:paraId="4A3B9EEE" w14:textId="77777777" w:rsidR="000520C2" w:rsidRPr="00DC0C55" w:rsidRDefault="000520C2" w:rsidP="000520C2">
      <w:pPr>
        <w:pStyle w:val="Default"/>
        <w:jc w:val="center"/>
        <w:rPr>
          <w:color w:val="000000" w:themeColor="text1"/>
          <w:sz w:val="32"/>
          <w:szCs w:val="32"/>
        </w:rPr>
      </w:pPr>
      <w:r w:rsidRPr="00DC0C55">
        <w:rPr>
          <w:b/>
          <w:bCs/>
          <w:color w:val="000000" w:themeColor="text1"/>
          <w:sz w:val="32"/>
          <w:szCs w:val="32"/>
        </w:rPr>
        <w:t>Муниципального автономного учреждения</w:t>
      </w:r>
    </w:p>
    <w:p w14:paraId="6C4CEF2B" w14:textId="77777777" w:rsidR="000520C2" w:rsidRPr="00DC0C55" w:rsidRDefault="000520C2" w:rsidP="000520C2">
      <w:pPr>
        <w:pStyle w:val="Default"/>
        <w:jc w:val="center"/>
        <w:rPr>
          <w:color w:val="000000" w:themeColor="text1"/>
          <w:sz w:val="32"/>
          <w:szCs w:val="32"/>
        </w:rPr>
      </w:pPr>
      <w:r w:rsidRPr="00DC0C55">
        <w:rPr>
          <w:b/>
          <w:bCs/>
          <w:color w:val="000000" w:themeColor="text1"/>
          <w:sz w:val="32"/>
          <w:szCs w:val="32"/>
        </w:rPr>
        <w:t xml:space="preserve">«Центр молодежных инициатив РОСТ» </w:t>
      </w:r>
    </w:p>
    <w:p w14:paraId="5E80353D" w14:textId="77777777" w:rsidR="000520C2" w:rsidRPr="00DC0C55" w:rsidRDefault="000520C2" w:rsidP="000520C2">
      <w:pPr>
        <w:rPr>
          <w:color w:val="000000" w:themeColor="text1"/>
        </w:rPr>
      </w:pPr>
    </w:p>
    <w:p w14:paraId="77873F4C" w14:textId="77777777" w:rsidR="000520C2" w:rsidRPr="00DC0C55" w:rsidRDefault="000520C2" w:rsidP="000520C2">
      <w:pPr>
        <w:rPr>
          <w:color w:val="000000" w:themeColor="text1"/>
        </w:rPr>
      </w:pPr>
    </w:p>
    <w:p w14:paraId="1A943428" w14:textId="77777777" w:rsidR="000520C2" w:rsidRPr="00DC0C55" w:rsidRDefault="000520C2" w:rsidP="000520C2">
      <w:pPr>
        <w:rPr>
          <w:color w:val="000000" w:themeColor="text1"/>
        </w:rPr>
      </w:pPr>
    </w:p>
    <w:p w14:paraId="42A1AB96" w14:textId="77777777" w:rsidR="000520C2" w:rsidRPr="00DC0C55" w:rsidRDefault="000520C2" w:rsidP="000520C2">
      <w:pPr>
        <w:rPr>
          <w:color w:val="000000" w:themeColor="text1"/>
        </w:rPr>
      </w:pPr>
    </w:p>
    <w:p w14:paraId="4F407727" w14:textId="77777777" w:rsidR="000520C2" w:rsidRPr="00DC0C55" w:rsidRDefault="000520C2" w:rsidP="000520C2">
      <w:pPr>
        <w:rPr>
          <w:color w:val="000000" w:themeColor="text1"/>
        </w:rPr>
      </w:pPr>
    </w:p>
    <w:p w14:paraId="7727EEF4" w14:textId="77777777" w:rsidR="000520C2" w:rsidRPr="00DC0C55" w:rsidRDefault="000520C2" w:rsidP="000520C2">
      <w:pPr>
        <w:rPr>
          <w:color w:val="000000" w:themeColor="text1"/>
        </w:rPr>
      </w:pPr>
    </w:p>
    <w:p w14:paraId="5206F409" w14:textId="77777777" w:rsidR="000520C2" w:rsidRPr="00DC0C55" w:rsidRDefault="000520C2" w:rsidP="000520C2">
      <w:pPr>
        <w:rPr>
          <w:color w:val="000000" w:themeColor="text1"/>
        </w:rPr>
      </w:pPr>
    </w:p>
    <w:p w14:paraId="6FCCDE99" w14:textId="77777777" w:rsidR="000520C2" w:rsidRPr="00DC0C55" w:rsidRDefault="000520C2" w:rsidP="000520C2">
      <w:pPr>
        <w:rPr>
          <w:color w:val="000000" w:themeColor="text1"/>
        </w:rPr>
      </w:pPr>
    </w:p>
    <w:p w14:paraId="218491EA" w14:textId="77777777" w:rsidR="000520C2" w:rsidRPr="00DC0C55" w:rsidRDefault="000520C2" w:rsidP="000520C2">
      <w:pPr>
        <w:rPr>
          <w:color w:val="000000" w:themeColor="text1"/>
        </w:rPr>
      </w:pPr>
    </w:p>
    <w:p w14:paraId="75DE7B12" w14:textId="77777777" w:rsidR="000520C2" w:rsidRPr="00DC0C55" w:rsidRDefault="000520C2" w:rsidP="000520C2">
      <w:pPr>
        <w:rPr>
          <w:color w:val="000000" w:themeColor="text1"/>
        </w:rPr>
      </w:pPr>
    </w:p>
    <w:p w14:paraId="7324632A" w14:textId="77777777" w:rsidR="000520C2" w:rsidRPr="00DC0C55" w:rsidRDefault="000520C2" w:rsidP="000520C2">
      <w:pPr>
        <w:rPr>
          <w:color w:val="000000" w:themeColor="text1"/>
        </w:rPr>
      </w:pPr>
    </w:p>
    <w:p w14:paraId="55FD2563" w14:textId="77777777" w:rsidR="000520C2" w:rsidRPr="00DC0C55" w:rsidRDefault="000520C2" w:rsidP="000520C2">
      <w:pPr>
        <w:rPr>
          <w:color w:val="000000" w:themeColor="text1"/>
        </w:rPr>
      </w:pPr>
    </w:p>
    <w:p w14:paraId="6B902CCA" w14:textId="77777777" w:rsidR="000520C2" w:rsidRPr="00DC0C55" w:rsidRDefault="000520C2" w:rsidP="000520C2">
      <w:pPr>
        <w:rPr>
          <w:color w:val="000000" w:themeColor="text1"/>
        </w:rPr>
      </w:pPr>
    </w:p>
    <w:p w14:paraId="15133BD2" w14:textId="77777777" w:rsidR="000520C2" w:rsidRPr="00DC0C55" w:rsidRDefault="000520C2" w:rsidP="000520C2">
      <w:pPr>
        <w:rPr>
          <w:color w:val="000000" w:themeColor="text1"/>
        </w:rPr>
      </w:pPr>
    </w:p>
    <w:p w14:paraId="1DEA9346" w14:textId="77777777" w:rsidR="000520C2" w:rsidRPr="00DC0C55" w:rsidRDefault="000520C2" w:rsidP="000520C2">
      <w:pPr>
        <w:rPr>
          <w:color w:val="000000" w:themeColor="text1"/>
        </w:rPr>
      </w:pPr>
    </w:p>
    <w:p w14:paraId="4B20AFCF" w14:textId="77777777" w:rsidR="000520C2" w:rsidRPr="00DC0C55" w:rsidRDefault="000520C2" w:rsidP="000520C2">
      <w:pPr>
        <w:rPr>
          <w:color w:val="000000" w:themeColor="text1"/>
        </w:rPr>
      </w:pPr>
    </w:p>
    <w:p w14:paraId="400567B3" w14:textId="77777777" w:rsidR="000520C2" w:rsidRPr="00DC0C55" w:rsidRDefault="000520C2" w:rsidP="000520C2">
      <w:pPr>
        <w:rPr>
          <w:color w:val="000000" w:themeColor="text1"/>
        </w:rPr>
      </w:pPr>
    </w:p>
    <w:p w14:paraId="2A680D27" w14:textId="77777777" w:rsidR="000520C2" w:rsidRPr="00DC0C55" w:rsidRDefault="000520C2" w:rsidP="000520C2">
      <w:pPr>
        <w:rPr>
          <w:color w:val="000000" w:themeColor="text1"/>
        </w:rPr>
      </w:pPr>
    </w:p>
    <w:p w14:paraId="74CD63D0" w14:textId="77777777" w:rsidR="000520C2" w:rsidRPr="00DC0C55" w:rsidRDefault="000520C2" w:rsidP="000520C2">
      <w:pPr>
        <w:rPr>
          <w:color w:val="000000" w:themeColor="text1"/>
        </w:rPr>
      </w:pPr>
    </w:p>
    <w:p w14:paraId="067B09D1" w14:textId="77777777" w:rsidR="000520C2" w:rsidRPr="00DC0C55" w:rsidRDefault="000520C2" w:rsidP="000520C2">
      <w:pPr>
        <w:rPr>
          <w:color w:val="000000" w:themeColor="text1"/>
        </w:rPr>
      </w:pPr>
    </w:p>
    <w:p w14:paraId="39345617" w14:textId="77777777" w:rsidR="000520C2" w:rsidRPr="00DC0C55" w:rsidRDefault="000520C2" w:rsidP="000520C2">
      <w:pPr>
        <w:rPr>
          <w:color w:val="000000" w:themeColor="text1"/>
        </w:rPr>
      </w:pPr>
    </w:p>
    <w:p w14:paraId="27D78EEB" w14:textId="77777777" w:rsidR="000520C2" w:rsidRPr="00DC0C55" w:rsidRDefault="000520C2" w:rsidP="000520C2">
      <w:pPr>
        <w:rPr>
          <w:color w:val="000000" w:themeColor="text1"/>
        </w:rPr>
      </w:pPr>
    </w:p>
    <w:p w14:paraId="139289B1" w14:textId="77777777" w:rsidR="000520C2" w:rsidRPr="00DC0C55" w:rsidRDefault="000520C2" w:rsidP="000520C2">
      <w:pPr>
        <w:rPr>
          <w:color w:val="000000" w:themeColor="text1"/>
        </w:rPr>
      </w:pPr>
    </w:p>
    <w:p w14:paraId="77B9073E" w14:textId="77777777" w:rsidR="000520C2" w:rsidRPr="00DC0C55" w:rsidRDefault="000520C2" w:rsidP="000520C2">
      <w:pPr>
        <w:rPr>
          <w:color w:val="000000" w:themeColor="text1"/>
        </w:rPr>
      </w:pPr>
    </w:p>
    <w:p w14:paraId="1057BB5B" w14:textId="77777777" w:rsidR="000520C2" w:rsidRPr="00DC0C55" w:rsidRDefault="000520C2" w:rsidP="000520C2">
      <w:pPr>
        <w:rPr>
          <w:color w:val="000000" w:themeColor="text1"/>
        </w:rPr>
      </w:pPr>
    </w:p>
    <w:p w14:paraId="10BB3FD8" w14:textId="77777777" w:rsidR="000520C2" w:rsidRPr="00DC0C55" w:rsidRDefault="000520C2" w:rsidP="000520C2">
      <w:pPr>
        <w:jc w:val="center"/>
        <w:rPr>
          <w:b/>
          <w:bCs/>
          <w:color w:val="000000" w:themeColor="text1"/>
        </w:rPr>
      </w:pPr>
      <w:r w:rsidRPr="00DC0C55">
        <w:rPr>
          <w:b/>
          <w:bCs/>
          <w:color w:val="000000" w:themeColor="text1"/>
        </w:rPr>
        <w:t>2025 г.</w:t>
      </w:r>
    </w:p>
    <w:p w14:paraId="7A8CF444" w14:textId="77777777" w:rsidR="000520C2" w:rsidRPr="00DC0C55" w:rsidRDefault="000520C2" w:rsidP="000520C2">
      <w:pPr>
        <w:jc w:val="center"/>
        <w:rPr>
          <w:b/>
          <w:bCs/>
          <w:color w:val="000000" w:themeColor="text1"/>
        </w:rPr>
      </w:pPr>
    </w:p>
    <w:p w14:paraId="0C83DAC1" w14:textId="77777777" w:rsidR="000520C2" w:rsidRPr="00DC0C55" w:rsidRDefault="000520C2" w:rsidP="000520C2">
      <w:pPr>
        <w:rPr>
          <w:b/>
          <w:bCs/>
          <w:color w:val="000000" w:themeColor="text1"/>
        </w:rPr>
      </w:pPr>
    </w:p>
    <w:p w14:paraId="396BCFF1" w14:textId="77777777" w:rsidR="000520C2" w:rsidRPr="00DC0C55" w:rsidRDefault="000520C2" w:rsidP="000520C2">
      <w:pPr>
        <w:widowControl w:val="0"/>
        <w:tabs>
          <w:tab w:val="left" w:pos="360"/>
          <w:tab w:val="left" w:pos="720"/>
        </w:tabs>
        <w:suppressAutoHyphens/>
        <w:jc w:val="center"/>
        <w:rPr>
          <w:rFonts w:eastAsia="Lucida Sans Unicode"/>
          <w:b/>
          <w:bCs/>
          <w:color w:val="000000" w:themeColor="text1"/>
        </w:rPr>
      </w:pPr>
      <w:r w:rsidRPr="00DC0C55">
        <w:rPr>
          <w:rFonts w:eastAsia="Lucida Sans Unicode"/>
          <w:b/>
          <w:bCs/>
          <w:color w:val="000000" w:themeColor="text1"/>
        </w:rPr>
        <w:t>1. ОБЩИЕ ПОЛОЖЕНИЯ</w:t>
      </w:r>
    </w:p>
    <w:p w14:paraId="7815225F" w14:textId="77777777" w:rsidR="000520C2" w:rsidRPr="00DC0C55" w:rsidRDefault="000520C2" w:rsidP="000520C2">
      <w:pPr>
        <w:widowControl w:val="0"/>
        <w:tabs>
          <w:tab w:val="left" w:pos="360"/>
          <w:tab w:val="left" w:pos="720"/>
        </w:tabs>
        <w:suppressAutoHyphens/>
        <w:jc w:val="center"/>
        <w:rPr>
          <w:rFonts w:eastAsia="Lucida Sans Unicode"/>
          <w:b/>
          <w:bCs/>
          <w:color w:val="000000" w:themeColor="text1"/>
        </w:rPr>
      </w:pPr>
    </w:p>
    <w:p w14:paraId="5DD47DD6" w14:textId="77777777" w:rsidR="000520C2" w:rsidRPr="00DC0C55" w:rsidRDefault="000520C2" w:rsidP="000520C2">
      <w:pPr>
        <w:tabs>
          <w:tab w:val="left" w:pos="720"/>
        </w:tabs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1.1. Муниципальное автономное учреждение «Центр молодежных инициатив РОСТ», именуемое в дальнейшем Учреждение, является автономным учреждением в соответствии с Федеральным законом от 03.11.2006 № 174-ФЗ «Об автономных учреждениях», Федеральным законом от 12.01.1996 № 7-ФЗ «О некоммерческих организациях».</w:t>
      </w:r>
    </w:p>
    <w:p w14:paraId="3BEC672A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1.2. Организационно-правовая форма: муниципальное автономное учреждение.</w:t>
      </w:r>
    </w:p>
    <w:p w14:paraId="773E89BA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1.3. Официальное полное наименование Учреждения:</w:t>
      </w:r>
    </w:p>
    <w:p w14:paraId="35368BBF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Муниципальное автономное учреждение «Центр молодежных инициатив РОСТ»</w:t>
      </w:r>
    </w:p>
    <w:p w14:paraId="089BFCE0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Сокращённое наименование Учреждения: МАУ «ЦМИ РОСТ».</w:t>
      </w:r>
    </w:p>
    <w:p w14:paraId="6340D2B9" w14:textId="77777777" w:rsidR="000520C2" w:rsidRPr="00DC0C55" w:rsidRDefault="000520C2" w:rsidP="000520C2">
      <w:pPr>
        <w:tabs>
          <w:tab w:val="left" w:pos="720"/>
        </w:tabs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1.4. Учредителем Учреждения является Углегорский муниципальный округ Сахалинской области. Функции и полномочия учредителя Учреждения (далее – Учредитель) осуществляет администрация Углегорского муниципального округа Сахалинской области.</w:t>
      </w:r>
    </w:p>
    <w:p w14:paraId="48E0E9A2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1.5. Собственником имущества Учреждения является Углегорский муниципальный округ Сахалинской области в лице Комитета по управлению муниципальной собственностью Углегорского муниципального округа Сахалинской области (далее – Собственник).</w:t>
      </w:r>
    </w:p>
    <w:p w14:paraId="776FD14D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1.6. Учреждение является некоммерческой организацией, созданной для выполнения работ, оказания услуг в целях осуществления полномочий органов местного самоуправления Углегорского муниципального округа Сахалинской области в сфере реализации молодежной политики.</w:t>
      </w:r>
    </w:p>
    <w:p w14:paraId="17BD74EE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1.7. Учреждение является юридическим лицом, имеет обособленное имущество, самостоятельный баланс, лицевой счёт, открытый в Финансовом управлении Углегорского муниципального округа Сахалинской области, печать со своим наименованием, бланки, штампы.</w:t>
      </w:r>
    </w:p>
    <w:p w14:paraId="5A3B8EF9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1.8. Учреждение от своего имени приобретает имущественные и неимущественные права, несёт обязанности, выступает истцом и ответчиком в суде в соответствии с законодательством Российской Федерации.</w:t>
      </w:r>
    </w:p>
    <w:p w14:paraId="39E8CF5B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1.9. Учреждение отвечает по своим обязательствам, закреплённым за ним имуществом, находящимся в оперативном управлении, за исключением недвижимого имущества и особо ценного движимого имущества, закреплённого за ним Учредителем или приобретённого Учреждением за счёт средств, выделенных ему Учредителем на приобретение этого имущества.</w:t>
      </w:r>
    </w:p>
    <w:p w14:paraId="3367BB4A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Собственник имущества Учреждения несёт субсидиарную ответственность по обязательствам Учреждения в случаях, предусмотренных Гражданским Кодексом Российской Федерации. Учреждение не отвечает по обязательствам собственника имущества автономного Учреждения.</w:t>
      </w:r>
    </w:p>
    <w:p w14:paraId="2D88C892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1.10. Учреждение осуществляет свою деятельность в соответствии с законами и иными нормативно-правовыми актами Российской Федерации, Сахалинской области, Углегорского муниципального округа Сахалинской области, а также настоящим Уставом.</w:t>
      </w:r>
    </w:p>
    <w:p w14:paraId="738355D6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1.11. Финансовое обеспечение деятельности Учреждения осуществляется в виде субсидий из бюджета Углегорского муниципального округа Сахалинской области и иных не запрещённых действующим законодательством источников.</w:t>
      </w:r>
    </w:p>
    <w:p w14:paraId="1080F9EB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 xml:space="preserve">1.12. </w:t>
      </w:r>
      <w:r w:rsidRPr="00DC0C55">
        <w:rPr>
          <w:color w:val="000000" w:themeColor="text1"/>
        </w:rPr>
        <w:t>Автономное учреждение не имеет филиалов и представительств.</w:t>
      </w:r>
    </w:p>
    <w:p w14:paraId="3F00538F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1.13. Место нахождения Учреждения: 694920, Сахалинская область, г. Углегорск, ул. Заводская, д.2В.</w:t>
      </w:r>
    </w:p>
    <w:p w14:paraId="0A926EB8" w14:textId="77777777" w:rsidR="000520C2" w:rsidRDefault="000520C2" w:rsidP="000520C2">
      <w:pPr>
        <w:tabs>
          <w:tab w:val="left" w:pos="0"/>
        </w:tabs>
        <w:jc w:val="center"/>
        <w:rPr>
          <w:rFonts w:eastAsia="Lucida Sans Unicode"/>
          <w:b/>
          <w:bCs/>
        </w:rPr>
      </w:pPr>
    </w:p>
    <w:p w14:paraId="2EAE2D2F" w14:textId="77777777" w:rsidR="000520C2" w:rsidRDefault="000520C2" w:rsidP="000520C2">
      <w:pPr>
        <w:tabs>
          <w:tab w:val="left" w:pos="0"/>
        </w:tabs>
        <w:jc w:val="center"/>
        <w:rPr>
          <w:rFonts w:eastAsia="Lucida Sans Unicode"/>
          <w:b/>
          <w:bCs/>
        </w:rPr>
      </w:pPr>
      <w:r>
        <w:rPr>
          <w:rFonts w:eastAsia="Lucida Sans Unicode"/>
          <w:b/>
          <w:bCs/>
        </w:rPr>
        <w:t>2. ПРЕДМЕТ, ЦЕЛИ И ВИДЫ ДЕЯТЕЛЬНОСТИ УЧРЕЖДЕНИЯ</w:t>
      </w:r>
    </w:p>
    <w:p w14:paraId="6B084195" w14:textId="77777777" w:rsidR="000520C2" w:rsidRDefault="000520C2" w:rsidP="000520C2">
      <w:pPr>
        <w:tabs>
          <w:tab w:val="left" w:pos="0"/>
        </w:tabs>
        <w:jc w:val="center"/>
        <w:rPr>
          <w:rFonts w:eastAsia="Lucida Sans Unicode"/>
          <w:b/>
          <w:bCs/>
        </w:rPr>
      </w:pPr>
    </w:p>
    <w:p w14:paraId="36C8E558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lastRenderedPageBreak/>
        <w:t>2.1. Предметом деятельности Учреждения является организация и осуществление мероприятий по работе с детьми и молодежью от 14 до 35 лет включительно в рамках реализации основных направлений молодежной политики на территории Углегорского муниципального округа Сахалинской области.</w:t>
      </w:r>
    </w:p>
    <w:p w14:paraId="54133051" w14:textId="77777777" w:rsidR="000520C2" w:rsidRPr="002D3D37" w:rsidRDefault="000520C2" w:rsidP="000520C2">
      <w:pPr>
        <w:ind w:firstLine="709"/>
        <w:jc w:val="both"/>
        <w:rPr>
          <w:rFonts w:eastAsia="Lucida Sans Unicode"/>
          <w:bCs/>
        </w:rPr>
      </w:pPr>
      <w:r w:rsidRPr="002D3D37">
        <w:rPr>
          <w:rFonts w:eastAsia="Lucida Sans Unicode"/>
          <w:bCs/>
        </w:rPr>
        <w:t>2.2. Целью деятельности Учреждения является создание условий для успешной социализации, эффективной самореализации и вовлечение детей и молодежи в возрасте от 14 до 35 лет включительно в социально – экономическое, общественно – политическое и социокультурное развитие Углегорского муниципального округа Сахалинской области.</w:t>
      </w:r>
    </w:p>
    <w:p w14:paraId="7F317AF9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 w:rsidRPr="00B957EF">
        <w:rPr>
          <w:rFonts w:eastAsia="Lucida Sans Unicode"/>
          <w:b/>
          <w:bCs/>
        </w:rPr>
        <w:t>2.3. Основными видами деятельности учреждения являются:</w:t>
      </w:r>
      <w:r>
        <w:rPr>
          <w:rFonts w:eastAsia="Lucida Sans Unicode"/>
          <w:bCs/>
        </w:rPr>
        <w:t xml:space="preserve"> </w:t>
      </w:r>
    </w:p>
    <w:p w14:paraId="2847A3B6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 xml:space="preserve">2.3.1. </w:t>
      </w:r>
      <w:r w:rsidRPr="00CF0ED5">
        <w:rPr>
          <w:rFonts w:eastAsia="Lucida Sans Unicode"/>
          <w:bCs/>
        </w:rPr>
        <w:t>Организация мероприятий, направленных на профилактику асоциального и деструктивного поведения подростков и молодежи, поддержку детей и молодежи, находящихся в социально-опасном положении.</w:t>
      </w:r>
    </w:p>
    <w:p w14:paraId="5F603D54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 xml:space="preserve">2.3.2. </w:t>
      </w:r>
      <w:r w:rsidRPr="00CF0ED5">
        <w:rPr>
          <w:rFonts w:eastAsia="Lucida Sans Unicode"/>
          <w:bCs/>
        </w:rPr>
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молодежи.</w:t>
      </w:r>
    </w:p>
    <w:p w14:paraId="0A1DB2E9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 xml:space="preserve">2.3.3. </w:t>
      </w:r>
      <w:r w:rsidRPr="00CF0ED5">
        <w:rPr>
          <w:rFonts w:eastAsia="Lucida Sans Unicode"/>
          <w:bCs/>
        </w:rPr>
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-формирование здорового образа жизни.</w:t>
      </w:r>
    </w:p>
    <w:p w14:paraId="30653DA2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 xml:space="preserve">2.3.4. </w:t>
      </w:r>
      <w:r w:rsidRPr="00CF0ED5">
        <w:rPr>
          <w:rFonts w:eastAsia="Lucida Sans Unicode"/>
          <w:bCs/>
        </w:rPr>
        <w:t>Организация досуга детей, подростков и молодежи (культурно-досуговые, спортивно-массовые мероприятия).</w:t>
      </w:r>
    </w:p>
    <w:p w14:paraId="36FA310A" w14:textId="77777777" w:rsidR="000520C2" w:rsidRPr="00437586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 xml:space="preserve">2.3.5. </w:t>
      </w:r>
      <w:r w:rsidRPr="00CF0ED5">
        <w:rPr>
          <w:rFonts w:eastAsia="Lucida Sans Unicode"/>
          <w:bCs/>
        </w:rPr>
        <w:t xml:space="preserve">Реализация </w:t>
      </w:r>
      <w:r w:rsidRPr="00437586">
        <w:rPr>
          <w:rFonts w:eastAsia="Lucida Sans Unicode"/>
          <w:bCs/>
        </w:rPr>
        <w:t>специализированных, многопрофильных, муниципальных программ и проектов в сфере молодежной политики.</w:t>
      </w:r>
    </w:p>
    <w:p w14:paraId="37382786" w14:textId="77777777" w:rsidR="000520C2" w:rsidRPr="00437586" w:rsidRDefault="000520C2" w:rsidP="000520C2">
      <w:pPr>
        <w:ind w:firstLine="709"/>
        <w:jc w:val="both"/>
        <w:rPr>
          <w:rFonts w:eastAsia="Lucida Sans Unicode"/>
          <w:bCs/>
        </w:rPr>
      </w:pPr>
      <w:r w:rsidRPr="00437586">
        <w:rPr>
          <w:rFonts w:eastAsia="Lucida Sans Unicode"/>
          <w:bCs/>
        </w:rPr>
        <w:t>2.3.6. Осуществление совместного решения проблем детей и молодежи с другими учреждениями и организациями, имеющими сходный профиль деятельности.</w:t>
      </w:r>
    </w:p>
    <w:p w14:paraId="0050FFD3" w14:textId="77777777" w:rsidR="000520C2" w:rsidRPr="00437586" w:rsidRDefault="000520C2" w:rsidP="000520C2">
      <w:pPr>
        <w:ind w:firstLine="709"/>
        <w:jc w:val="both"/>
        <w:rPr>
          <w:rFonts w:eastAsia="Lucida Sans Unicode"/>
          <w:bCs/>
        </w:rPr>
      </w:pPr>
      <w:r w:rsidRPr="00437586">
        <w:rPr>
          <w:rFonts w:eastAsia="Lucida Sans Unicode"/>
          <w:bCs/>
        </w:rPr>
        <w:t>2.3.7. Реализация проектов и проведение мероприятий, направленных на поддержку и популяризацию инициатив и начинаний молодежи в социально-экономической, культурной сфере.</w:t>
      </w:r>
    </w:p>
    <w:p w14:paraId="3E72E159" w14:textId="77777777" w:rsidR="000520C2" w:rsidRPr="00437586" w:rsidRDefault="000520C2" w:rsidP="000520C2">
      <w:pPr>
        <w:ind w:firstLine="709"/>
        <w:jc w:val="both"/>
        <w:rPr>
          <w:rFonts w:eastAsia="Lucida Sans Unicode"/>
          <w:bCs/>
        </w:rPr>
      </w:pPr>
      <w:r w:rsidRPr="00437586">
        <w:rPr>
          <w:rFonts w:eastAsia="Lucida Sans Unicode"/>
          <w:bCs/>
        </w:rPr>
        <w:t>2.3.8. Поддержка и обеспечение эффективного взаимодействия с общественными организациями и объединениями.</w:t>
      </w:r>
    </w:p>
    <w:p w14:paraId="583BE6CD" w14:textId="77777777" w:rsidR="000520C2" w:rsidRPr="00437586" w:rsidRDefault="000520C2" w:rsidP="000520C2">
      <w:pPr>
        <w:ind w:firstLine="709"/>
        <w:jc w:val="both"/>
        <w:rPr>
          <w:rFonts w:eastAsia="Lucida Sans Unicode"/>
          <w:bCs/>
        </w:rPr>
      </w:pPr>
      <w:r w:rsidRPr="00437586">
        <w:rPr>
          <w:rFonts w:eastAsia="Lucida Sans Unicode"/>
          <w:bCs/>
        </w:rPr>
        <w:t>2.3.9. Организация выездных форм работы, в том числе по обмену опытом.</w:t>
      </w:r>
    </w:p>
    <w:p w14:paraId="0D123C0A" w14:textId="77777777" w:rsidR="000520C2" w:rsidRPr="00437586" w:rsidRDefault="000520C2" w:rsidP="000520C2">
      <w:pPr>
        <w:ind w:firstLine="709"/>
        <w:jc w:val="both"/>
        <w:rPr>
          <w:rFonts w:eastAsia="Lucida Sans Unicode"/>
          <w:bCs/>
        </w:rPr>
      </w:pPr>
      <w:r w:rsidRPr="00437586">
        <w:rPr>
          <w:rFonts w:eastAsia="Lucida Sans Unicode"/>
          <w:bCs/>
        </w:rPr>
        <w:t>2.3.10. Организация мероприятий, направленных на интеграцию в общество, реализацию равных с другими гражданами прав и возможностей молодых людей с ограниченными возможностями здоровья и других маломобильных групп населения.</w:t>
      </w:r>
    </w:p>
    <w:p w14:paraId="0F95FEE3" w14:textId="77777777" w:rsidR="000520C2" w:rsidRPr="00437586" w:rsidRDefault="000520C2" w:rsidP="000520C2">
      <w:pPr>
        <w:ind w:firstLine="709"/>
        <w:jc w:val="both"/>
        <w:rPr>
          <w:rFonts w:eastAsia="Lucida Sans Unicode"/>
          <w:bCs/>
        </w:rPr>
      </w:pPr>
      <w:r w:rsidRPr="00437586">
        <w:rPr>
          <w:rFonts w:eastAsia="Lucida Sans Unicode"/>
          <w:bCs/>
        </w:rPr>
        <w:t>2.3.11. Выполнение функций заказчика-застройщика, проверка сметной документации, контроль проведения, текущего и капитального ремонтов в помещениях, находящихся в оперативном управлении Учреждения.</w:t>
      </w:r>
    </w:p>
    <w:p w14:paraId="0860073C" w14:textId="77777777" w:rsidR="000520C2" w:rsidRPr="00437586" w:rsidRDefault="000520C2" w:rsidP="000520C2">
      <w:pPr>
        <w:ind w:firstLine="709"/>
        <w:jc w:val="both"/>
        <w:rPr>
          <w:rFonts w:eastAsia="Lucida Sans Unicode"/>
          <w:bCs/>
        </w:rPr>
      </w:pPr>
      <w:r w:rsidRPr="00437586">
        <w:rPr>
          <w:rFonts w:eastAsia="Lucida Sans Unicode"/>
          <w:bCs/>
        </w:rPr>
        <w:t>2.3.12. Сотрудничество со средствами массовой информации с целью рекламы и освещения своей деятельности.</w:t>
      </w:r>
    </w:p>
    <w:p w14:paraId="6702482F" w14:textId="77777777" w:rsidR="000520C2" w:rsidRPr="00A7460A" w:rsidRDefault="000520C2" w:rsidP="000520C2">
      <w:pPr>
        <w:ind w:firstLine="709"/>
        <w:jc w:val="both"/>
        <w:rPr>
          <w:rFonts w:eastAsia="Lucida Sans Unicode"/>
          <w:bCs/>
        </w:rPr>
      </w:pPr>
      <w:r w:rsidRPr="00437586">
        <w:rPr>
          <w:rFonts w:eastAsia="Lucida Sans Unicode"/>
          <w:bCs/>
        </w:rPr>
        <w:t>2.3.13. Организация и проведение благотворительных мероприятий.</w:t>
      </w:r>
      <w:r w:rsidRPr="00A7460A">
        <w:rPr>
          <w:rFonts w:eastAsia="Lucida Sans Unicode"/>
          <w:bCs/>
        </w:rPr>
        <w:t xml:space="preserve"> </w:t>
      </w:r>
    </w:p>
    <w:p w14:paraId="5D98268A" w14:textId="77777777" w:rsidR="000520C2" w:rsidRPr="00A7460A" w:rsidRDefault="000520C2" w:rsidP="000520C2">
      <w:pPr>
        <w:ind w:firstLine="709"/>
        <w:jc w:val="both"/>
        <w:rPr>
          <w:rFonts w:eastAsia="Lucida Sans Unicode"/>
          <w:bCs/>
        </w:rPr>
      </w:pPr>
      <w:r w:rsidRPr="00A7460A">
        <w:rPr>
          <w:rFonts w:eastAsia="Lucida Sans Unicode"/>
          <w:bCs/>
        </w:rPr>
        <w:t>2.3.14. Осуществление организации практики для учащихся учебных заведений по вопросам организации и осуществления мероприятий по работе с детьми и молодежью.</w:t>
      </w:r>
    </w:p>
    <w:p w14:paraId="310B5274" w14:textId="77777777" w:rsidR="000520C2" w:rsidRPr="00A7460A" w:rsidRDefault="000520C2" w:rsidP="000520C2">
      <w:pPr>
        <w:ind w:firstLine="709"/>
        <w:jc w:val="both"/>
        <w:rPr>
          <w:rFonts w:eastAsia="Lucida Sans Unicode"/>
          <w:bCs/>
        </w:rPr>
      </w:pPr>
      <w:r w:rsidRPr="00A7460A">
        <w:rPr>
          <w:rFonts w:eastAsia="Lucida Sans Unicode"/>
          <w:bCs/>
        </w:rPr>
        <w:t>2.3.15. Сотрудничество с областным казенным учреждением «Центр занятости населения муниципального образования «Углегорский муниципальный округ» по вопросам профориентации, организации временных и общественных работ для молодежи от 18 до 35 лет включительно.</w:t>
      </w:r>
    </w:p>
    <w:p w14:paraId="1A66E936" w14:textId="77777777" w:rsidR="000520C2" w:rsidRPr="00A7460A" w:rsidRDefault="000520C2" w:rsidP="000520C2">
      <w:pPr>
        <w:ind w:firstLine="709"/>
        <w:jc w:val="both"/>
        <w:rPr>
          <w:rFonts w:eastAsia="Lucida Sans Unicode"/>
          <w:bCs/>
        </w:rPr>
      </w:pPr>
      <w:r w:rsidRPr="00A7460A">
        <w:rPr>
          <w:rFonts w:eastAsia="Lucida Sans Unicode"/>
          <w:bCs/>
        </w:rPr>
        <w:t>2.3.16. Организация и осуществление мероприятий по мобилизационной подготовке и мобилизации в пределах своих полномочий.</w:t>
      </w:r>
    </w:p>
    <w:p w14:paraId="790D7183" w14:textId="77777777" w:rsidR="000520C2" w:rsidRPr="00A7460A" w:rsidRDefault="000520C2" w:rsidP="000520C2">
      <w:pPr>
        <w:ind w:firstLine="709"/>
        <w:jc w:val="both"/>
      </w:pPr>
      <w:r w:rsidRPr="00A7460A">
        <w:rPr>
          <w:rFonts w:eastAsia="Lucida Sans Unicode"/>
          <w:bCs/>
        </w:rPr>
        <w:t xml:space="preserve">2.3.17. </w:t>
      </w:r>
      <w:r w:rsidRPr="00A7460A">
        <w:t>Автономное учреждение вправе осуществляет иные виды деятельности:</w:t>
      </w:r>
    </w:p>
    <w:p w14:paraId="13C8B7F0" w14:textId="77777777" w:rsidR="000520C2" w:rsidRPr="00A7460A" w:rsidRDefault="000520C2" w:rsidP="000520C2">
      <w:pPr>
        <w:pStyle w:val="20"/>
        <w:shd w:val="clear" w:color="auto" w:fill="auto"/>
        <w:tabs>
          <w:tab w:val="left" w:pos="1304"/>
        </w:tabs>
        <w:spacing w:line="317" w:lineRule="exact"/>
        <w:ind w:left="360" w:firstLine="0"/>
        <w:rPr>
          <w:sz w:val="24"/>
          <w:szCs w:val="24"/>
        </w:rPr>
      </w:pPr>
      <w:r w:rsidRPr="00A7460A">
        <w:rPr>
          <w:sz w:val="24"/>
          <w:szCs w:val="24"/>
        </w:rPr>
        <w:t>- оказание услуг видеосъемки и фотографии.</w:t>
      </w:r>
    </w:p>
    <w:p w14:paraId="164523B8" w14:textId="77777777" w:rsidR="000520C2" w:rsidRPr="00A7460A" w:rsidRDefault="000520C2" w:rsidP="000520C2">
      <w:pPr>
        <w:pStyle w:val="20"/>
        <w:shd w:val="clear" w:color="auto" w:fill="auto"/>
        <w:tabs>
          <w:tab w:val="left" w:pos="1219"/>
        </w:tabs>
        <w:spacing w:line="317" w:lineRule="exact"/>
        <w:ind w:left="360" w:firstLine="0"/>
        <w:rPr>
          <w:sz w:val="24"/>
          <w:szCs w:val="24"/>
        </w:rPr>
      </w:pPr>
      <w:r w:rsidRPr="00A7460A">
        <w:rPr>
          <w:sz w:val="24"/>
          <w:szCs w:val="24"/>
        </w:rPr>
        <w:t xml:space="preserve">- оказание информационных и консультационных услуг, проведение работ в области </w:t>
      </w:r>
      <w:r w:rsidRPr="00A7460A">
        <w:rPr>
          <w:sz w:val="24"/>
          <w:szCs w:val="24"/>
        </w:rPr>
        <w:lastRenderedPageBreak/>
        <w:t>использования программного обеспечения, компьютерных систем и технологий.</w:t>
      </w:r>
    </w:p>
    <w:p w14:paraId="7577FFCA" w14:textId="77777777" w:rsidR="000520C2" w:rsidRPr="00A7460A" w:rsidRDefault="000520C2" w:rsidP="000520C2">
      <w:pPr>
        <w:pStyle w:val="20"/>
        <w:shd w:val="clear" w:color="auto" w:fill="auto"/>
        <w:tabs>
          <w:tab w:val="left" w:pos="1222"/>
        </w:tabs>
        <w:spacing w:line="317" w:lineRule="exact"/>
        <w:ind w:left="360" w:firstLine="0"/>
        <w:rPr>
          <w:sz w:val="24"/>
          <w:szCs w:val="24"/>
        </w:rPr>
      </w:pPr>
      <w:r w:rsidRPr="00A7460A">
        <w:rPr>
          <w:sz w:val="24"/>
          <w:szCs w:val="24"/>
        </w:rPr>
        <w:t>- розничная торговля сувенирами, изделиями народных художественных промыслов.</w:t>
      </w:r>
    </w:p>
    <w:p w14:paraId="179CE032" w14:textId="77777777" w:rsidR="000520C2" w:rsidRPr="00A7460A" w:rsidRDefault="000520C2" w:rsidP="000520C2">
      <w:pPr>
        <w:pStyle w:val="20"/>
        <w:shd w:val="clear" w:color="auto" w:fill="auto"/>
        <w:tabs>
          <w:tab w:val="left" w:pos="1222"/>
        </w:tabs>
        <w:spacing w:line="317" w:lineRule="exact"/>
        <w:ind w:left="360" w:firstLine="0"/>
        <w:rPr>
          <w:sz w:val="24"/>
          <w:szCs w:val="24"/>
        </w:rPr>
      </w:pPr>
      <w:r w:rsidRPr="00A7460A">
        <w:rPr>
          <w:sz w:val="24"/>
          <w:szCs w:val="24"/>
        </w:rPr>
        <w:t>-издание книг, брошюр, рекламных буклетов и аналогичных изданий и прочая издательская деятельность.</w:t>
      </w:r>
    </w:p>
    <w:p w14:paraId="7851A2B8" w14:textId="77777777" w:rsidR="000520C2" w:rsidRPr="00A7460A" w:rsidRDefault="000520C2" w:rsidP="000520C2">
      <w:pPr>
        <w:pStyle w:val="20"/>
        <w:shd w:val="clear" w:color="auto" w:fill="auto"/>
        <w:tabs>
          <w:tab w:val="left" w:pos="1308"/>
        </w:tabs>
        <w:spacing w:line="317" w:lineRule="exact"/>
        <w:ind w:left="360" w:firstLine="0"/>
        <w:rPr>
          <w:sz w:val="24"/>
          <w:szCs w:val="24"/>
        </w:rPr>
      </w:pPr>
      <w:r w:rsidRPr="00A7460A">
        <w:rPr>
          <w:sz w:val="24"/>
          <w:szCs w:val="24"/>
        </w:rPr>
        <w:t>- прочая розничная торговля вне магазинов, палаток, рынков.</w:t>
      </w:r>
    </w:p>
    <w:p w14:paraId="6EDC74C3" w14:textId="77777777" w:rsidR="000520C2" w:rsidRPr="00A7460A" w:rsidRDefault="000520C2" w:rsidP="000520C2">
      <w:pPr>
        <w:pStyle w:val="20"/>
        <w:shd w:val="clear" w:color="auto" w:fill="auto"/>
        <w:tabs>
          <w:tab w:val="left" w:pos="1222"/>
        </w:tabs>
        <w:spacing w:line="317" w:lineRule="exact"/>
        <w:ind w:left="360" w:firstLine="0"/>
        <w:rPr>
          <w:sz w:val="24"/>
          <w:szCs w:val="24"/>
        </w:rPr>
      </w:pPr>
      <w:r w:rsidRPr="00A7460A">
        <w:rPr>
          <w:sz w:val="24"/>
          <w:szCs w:val="24"/>
        </w:rPr>
        <w:t xml:space="preserve"> -оказание услуг общественного питания, связанных с реализацией продуктов питания и напитков, готовых к употреблению на месте.</w:t>
      </w:r>
    </w:p>
    <w:p w14:paraId="1A7849DD" w14:textId="77777777" w:rsidR="000520C2" w:rsidRPr="00A7460A" w:rsidRDefault="000520C2" w:rsidP="000520C2">
      <w:pPr>
        <w:pStyle w:val="20"/>
        <w:shd w:val="clear" w:color="auto" w:fill="auto"/>
        <w:spacing w:line="317" w:lineRule="exact"/>
        <w:ind w:firstLine="360"/>
        <w:rPr>
          <w:sz w:val="24"/>
          <w:szCs w:val="24"/>
        </w:rPr>
      </w:pPr>
      <w:r w:rsidRPr="00A7460A">
        <w:rPr>
          <w:sz w:val="24"/>
          <w:szCs w:val="24"/>
        </w:rPr>
        <w:t xml:space="preserve">Учреждение может осуществлять приносящую доход деятельность </w:t>
      </w:r>
      <w:proofErr w:type="spellStart"/>
      <w:r w:rsidRPr="00A7460A">
        <w:rPr>
          <w:sz w:val="24"/>
          <w:szCs w:val="24"/>
        </w:rPr>
        <w:t>лищь</w:t>
      </w:r>
      <w:proofErr w:type="spellEnd"/>
      <w:r w:rsidRPr="00A7460A">
        <w:rPr>
          <w:sz w:val="24"/>
          <w:szCs w:val="24"/>
        </w:rPr>
        <w:t xml:space="preserve"> постольку, поскольку это служит достижению целей, ради которых оно создано, и, если это соответствует таким целям.</w:t>
      </w:r>
    </w:p>
    <w:p w14:paraId="13B661DA" w14:textId="77777777" w:rsidR="000520C2" w:rsidRPr="00A7460A" w:rsidRDefault="000520C2" w:rsidP="000520C2">
      <w:pPr>
        <w:ind w:firstLine="709"/>
        <w:jc w:val="both"/>
        <w:rPr>
          <w:rFonts w:eastAsia="Lucida Sans Unicode"/>
          <w:bCs/>
        </w:rPr>
      </w:pPr>
      <w:r w:rsidRPr="00A7460A">
        <w:rPr>
          <w:rFonts w:eastAsia="Lucida Sans Unicode"/>
          <w:bCs/>
        </w:rPr>
        <w:t xml:space="preserve">2.4. </w:t>
      </w:r>
      <w:r w:rsidRPr="00A7460A">
        <w:t>В соответствии с основными видами деятельности Учреждения, указанными в части 2.3. настоящего раздела, Учредитель формирует и утверждает муниципальное задание. Учреждение осуществляет свою деятельность в соответствии с муниципальным заданием и не вправе отказаться от его выполнения</w:t>
      </w:r>
      <w:r w:rsidRPr="00A7460A">
        <w:rPr>
          <w:rFonts w:eastAsia="Lucida Sans Unicode"/>
          <w:bCs/>
        </w:rPr>
        <w:t>.</w:t>
      </w:r>
    </w:p>
    <w:p w14:paraId="56D4B55F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 w:rsidRPr="00A7460A">
        <w:rPr>
          <w:rFonts w:eastAsia="Lucida Sans Unicode"/>
          <w:bCs/>
        </w:rPr>
        <w:t>2.5. Кроме муниципального задания, Учреждение</w:t>
      </w:r>
      <w:r>
        <w:rPr>
          <w:rFonts w:eastAsia="Lucida Sans Unicode"/>
          <w:bCs/>
        </w:rPr>
        <w:t xml:space="preserve"> по своему усмотрению вправе выполнять работы, оказывать услуги, относящиеся к его основной деятельности, для граждан и юридических лиц за плату и на одинаковых при оказании однородных услуг условиях в порядке, установленном законодательством Российской Федерации.</w:t>
      </w:r>
    </w:p>
    <w:p w14:paraId="393EDAC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2.6. Учреждение не вправе осуществлять виды деятельности, не предусмотренные настоящим Уставом.</w:t>
      </w:r>
    </w:p>
    <w:p w14:paraId="3B5CA36B" w14:textId="77777777" w:rsidR="000520C2" w:rsidRPr="00C73AA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2.7</w:t>
      </w:r>
      <w:r w:rsidRPr="00C73AA2">
        <w:rPr>
          <w:rFonts w:eastAsia="Lucida Sans Unicode"/>
          <w:bCs/>
        </w:rPr>
        <w:t xml:space="preserve">. Право Учреждения осуществлять деятельность, на которую в соответствии с законодательством Российской Федерации требуется специальное разрешение - лицензия, возникает у Учреждения с момента ее получения или в указанный в ней срок, и прекращается по истечении срока ее действия, если иное не установлено законодательством Российской Федерации. </w:t>
      </w:r>
    </w:p>
    <w:p w14:paraId="6BF61B82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2.8</w:t>
      </w:r>
      <w:r w:rsidRPr="00C73AA2">
        <w:rPr>
          <w:rFonts w:eastAsia="Lucida Sans Unicode"/>
          <w:bCs/>
        </w:rPr>
        <w:t>. Учреждение вправе осуществлять предусмотренные Уставом муниципального автономного учреждения «Центр молодежных инициатив РОСТ» виды деятельности на основании лицензии, а также свидетельства о государственной аккредитации, иных разрешительных документов, выданных данному муниципальному учреждению, до окончания срока действия таких документов.</w:t>
      </w:r>
    </w:p>
    <w:p w14:paraId="5B8A29AF" w14:textId="77777777" w:rsidR="000520C2" w:rsidRPr="00C73AA2" w:rsidRDefault="000520C2" w:rsidP="000520C2">
      <w:pPr>
        <w:ind w:firstLine="709"/>
        <w:jc w:val="both"/>
        <w:rPr>
          <w:rFonts w:eastAsia="Lucida Sans Unicode"/>
          <w:bCs/>
        </w:rPr>
      </w:pPr>
    </w:p>
    <w:p w14:paraId="5E6E084C" w14:textId="77777777" w:rsidR="000520C2" w:rsidRDefault="000520C2" w:rsidP="000520C2">
      <w:pPr>
        <w:jc w:val="center"/>
        <w:rPr>
          <w:rFonts w:eastAsia="Lucida Sans Unicode"/>
          <w:b/>
          <w:bCs/>
        </w:rPr>
      </w:pPr>
      <w:r>
        <w:rPr>
          <w:rFonts w:eastAsia="Lucida Sans Unicode"/>
          <w:b/>
          <w:bCs/>
        </w:rPr>
        <w:t>3. ИМУЩЕСТВО УЧРЕЖДЕНИЯ И ФИНАНСОВОЕ ОБЕСПЕЧЕНИЕ ДЕЯТЕЛЬНОСТИ УЧРЕЖДЕНИЯ</w:t>
      </w:r>
    </w:p>
    <w:p w14:paraId="3E4130C3" w14:textId="77777777" w:rsidR="000520C2" w:rsidRDefault="000520C2" w:rsidP="000520C2">
      <w:pPr>
        <w:jc w:val="center"/>
        <w:rPr>
          <w:rFonts w:eastAsia="Lucida Sans Unicode"/>
          <w:b/>
          <w:bCs/>
        </w:rPr>
      </w:pPr>
    </w:p>
    <w:p w14:paraId="65F88AEB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3.1. Имущество, переданное Учреждению, находится в муниципальной собственности Углегорского муниципального округа Сахалинской области, отражается в самостоятельном балансе и закреплено за Учреждением на праве оперативного управления.</w:t>
      </w:r>
    </w:p>
    <w:p w14:paraId="0AF650A9" w14:textId="77777777" w:rsidR="000520C2" w:rsidRDefault="000520C2" w:rsidP="000520C2">
      <w:pPr>
        <w:tabs>
          <w:tab w:val="left" w:pos="1800"/>
        </w:tabs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3.2. Учреждение без согласия Учредителя не вправе распоряжаться недвижимым имуществом и особо ценным движимым имуществом, закреплённым за ним Учредителем на праве оперативного управления или приобретённым Учреждением за счёт средств, выделенных ему Учредителем на приобретение этого имущества.</w:t>
      </w:r>
    </w:p>
    <w:p w14:paraId="26811D77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Остальным имуществом, в том числе недвижимым, Учреждение вправе распоряжаться самостоятельно, если иное не предусмотрено Федеральным законом от 3 ноября 2006 г. № 174 – ФЗ «Об автономных учреждениях» и настоящим Уставом.</w:t>
      </w:r>
    </w:p>
    <w:p w14:paraId="42542F4E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3.3. Права Учреждения на объекты интеллектуальной собственности регулируются законодательством Российской Федерации.</w:t>
      </w:r>
    </w:p>
    <w:p w14:paraId="32A78B58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3.4. Учреждение не вправе без согласия Наблюдательного совета Учреждения совершать следующие сделки: крупные сделки, сделки с имуществом Учреждения, в которой имеется заинтересованность.</w:t>
      </w:r>
    </w:p>
    <w:p w14:paraId="609977C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lastRenderedPageBreak/>
        <w:t>3.5. Недвижимое имущество, закреплённое за Учреждением или приобретённое Учреждением за счёт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учёту в установленном порядке.</w:t>
      </w:r>
    </w:p>
    <w:p w14:paraId="7A95BC3A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3.6. Земельный участок, необходимый для выполнения Учреждением своих задач, предоставляется ему на праве постоянного (бессрочного) пользования.</w:t>
      </w:r>
    </w:p>
    <w:p w14:paraId="5D62E538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3.7. Доходы Учреждения поступают в его самостоятельное распоряжение и используются им для достижения целей, ради которых оно создано, если иное не предусмотрено федеральными законами. Собственник имущества Учреждения не имеет права на получение доходов от осуществления Учреждением деятельности и использования закреплённого за Учреждением имущества.</w:t>
      </w:r>
    </w:p>
    <w:p w14:paraId="360081C4" w14:textId="77777777" w:rsidR="000520C2" w:rsidRPr="00A7460A" w:rsidRDefault="000520C2" w:rsidP="000520C2">
      <w:pPr>
        <w:ind w:firstLine="709"/>
        <w:jc w:val="both"/>
        <w:rPr>
          <w:rFonts w:eastAsia="Lucida Sans Unicode"/>
          <w:bCs/>
        </w:rPr>
      </w:pPr>
      <w:r w:rsidRPr="00A7460A">
        <w:rPr>
          <w:rFonts w:eastAsia="Lucida Sans Unicode"/>
          <w:bCs/>
        </w:rPr>
        <w:t xml:space="preserve">3.8. </w:t>
      </w:r>
      <w:r w:rsidRPr="00A7460A">
        <w:t xml:space="preserve">Финансовое обеспечение деятельности Учреждения осуществляется в виде субсидий из </w:t>
      </w:r>
      <w:r w:rsidRPr="00A7460A">
        <w:rPr>
          <w:rFonts w:eastAsia="Lucida Sans Unicode"/>
          <w:bCs/>
        </w:rPr>
        <w:t>бюджета Углегорского муниципального округа Сахалинской области</w:t>
      </w:r>
      <w:r w:rsidRPr="00A7460A">
        <w:t xml:space="preserve"> и иных не запрещенных федеральными законами источников</w:t>
      </w:r>
    </w:p>
    <w:p w14:paraId="4C7F0FA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3.9. Имущество, созданное или приобретённое Учреждением в результате его деятельности, полученное в качестве дара, пожертвования от организаций, предприятий, граждан, поступает в его самостоятельное распоряжение и отражается на балансе Учреждения.</w:t>
      </w:r>
    </w:p>
    <w:p w14:paraId="418920A9" w14:textId="77777777" w:rsidR="000520C2" w:rsidRPr="003C3DC6" w:rsidRDefault="000520C2" w:rsidP="000520C2">
      <w:pPr>
        <w:ind w:firstLine="709"/>
        <w:jc w:val="both"/>
        <w:rPr>
          <w:rFonts w:eastAsia="Lucida Sans Unicode"/>
          <w:bCs/>
          <w:color w:val="0070C0"/>
        </w:rPr>
      </w:pPr>
      <w:r>
        <w:rPr>
          <w:rFonts w:eastAsia="Lucida Sans Unicode"/>
          <w:bCs/>
        </w:rPr>
        <w:t>Имущество, приобретённое Учреждением за счёт средств бюджета Углегорского муниципального округа Сахалинской области, а также переданное собственником, отражается в ежегодном отчёте Учреждения.</w:t>
      </w:r>
    </w:p>
    <w:p w14:paraId="44B6D1CE" w14:textId="77777777" w:rsidR="000520C2" w:rsidRDefault="000520C2" w:rsidP="000520C2">
      <w:pPr>
        <w:jc w:val="center"/>
        <w:rPr>
          <w:rFonts w:eastAsia="Lucida Sans Unicode"/>
          <w:b/>
          <w:bCs/>
        </w:rPr>
      </w:pPr>
    </w:p>
    <w:p w14:paraId="349BA095" w14:textId="77777777" w:rsidR="000520C2" w:rsidRDefault="000520C2" w:rsidP="000520C2">
      <w:pPr>
        <w:jc w:val="center"/>
        <w:rPr>
          <w:rFonts w:eastAsia="Lucida Sans Unicode"/>
          <w:b/>
          <w:bCs/>
        </w:rPr>
      </w:pPr>
      <w:r>
        <w:rPr>
          <w:rFonts w:eastAsia="Lucida Sans Unicode"/>
          <w:b/>
          <w:bCs/>
        </w:rPr>
        <w:t>4. УПРАВЛЕНИЕ УЧРЕЖДЕНИЕМ</w:t>
      </w:r>
    </w:p>
    <w:p w14:paraId="516C3850" w14:textId="77777777" w:rsidR="000520C2" w:rsidRDefault="000520C2" w:rsidP="000520C2">
      <w:pPr>
        <w:jc w:val="center"/>
        <w:rPr>
          <w:rFonts w:eastAsia="Lucida Sans Unicode"/>
          <w:b/>
          <w:bCs/>
        </w:rPr>
      </w:pPr>
    </w:p>
    <w:p w14:paraId="3FB93A24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Управление Учреждением осуществляется в соответствии с федеральными законами и настоящим Уставом. Органами управления Учреждения являются Наблюдательный совет Учреждения, руководитель Учреждения, а также иные, предусмотренные федеральными законами и Уставом Учреждения органы.</w:t>
      </w:r>
    </w:p>
    <w:p w14:paraId="3FF85231" w14:textId="77777777" w:rsidR="000520C2" w:rsidRDefault="000520C2" w:rsidP="000520C2">
      <w:pPr>
        <w:ind w:firstLine="709"/>
        <w:rPr>
          <w:rFonts w:eastAsia="Lucida Sans Unicode"/>
          <w:bCs/>
        </w:rPr>
      </w:pPr>
      <w:r>
        <w:rPr>
          <w:rFonts w:eastAsia="Lucida Sans Unicode"/>
          <w:bCs/>
        </w:rPr>
        <w:t>4.1. Компетенция учредителя</w:t>
      </w:r>
    </w:p>
    <w:p w14:paraId="3475F6D8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4.1.1. К компетенции Учредителя в области управления Учреждением относятся:</w:t>
      </w:r>
    </w:p>
    <w:p w14:paraId="2C8B9C87" w14:textId="77777777" w:rsidR="000520C2" w:rsidRDefault="000520C2" w:rsidP="000520C2">
      <w:pPr>
        <w:widowControl w:val="0"/>
        <w:tabs>
          <w:tab w:val="left" w:pos="1069"/>
        </w:tabs>
        <w:suppressAutoHyphens/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утверждение Устава Учреждения, внесение в него изменений;</w:t>
      </w:r>
    </w:p>
    <w:p w14:paraId="0300BBA4" w14:textId="77777777" w:rsidR="000520C2" w:rsidRDefault="000520C2" w:rsidP="000520C2">
      <w:pPr>
        <w:widowControl w:val="0"/>
        <w:tabs>
          <w:tab w:val="left" w:pos="1069"/>
        </w:tabs>
        <w:suppressAutoHyphens/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рассмотрение и одобрение предложений руководителя Учреждения о создании и      ликвидации филиалов Учреждения, об открытии и закрытии его представительств;</w:t>
      </w:r>
    </w:p>
    <w:p w14:paraId="4E2B38D3" w14:textId="77777777" w:rsidR="000520C2" w:rsidRDefault="000520C2" w:rsidP="000520C2">
      <w:pPr>
        <w:widowControl w:val="0"/>
        <w:tabs>
          <w:tab w:val="left" w:pos="1069"/>
        </w:tabs>
        <w:suppressAutoHyphens/>
        <w:ind w:firstLineChars="400" w:firstLine="960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реорганизация и ликвидация Учреждения, а также изменение его типа;</w:t>
      </w:r>
    </w:p>
    <w:p w14:paraId="6B2FE3F9" w14:textId="77777777" w:rsidR="000520C2" w:rsidRDefault="000520C2" w:rsidP="000520C2">
      <w:pPr>
        <w:widowControl w:val="0"/>
        <w:tabs>
          <w:tab w:val="left" w:pos="1069"/>
        </w:tabs>
        <w:suppressAutoHyphens/>
        <w:ind w:firstLineChars="400" w:firstLine="960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утверждение передаточного или разделительного баланса;</w:t>
      </w:r>
    </w:p>
    <w:p w14:paraId="2749B8D3" w14:textId="77777777" w:rsidR="000520C2" w:rsidRDefault="000520C2" w:rsidP="000520C2">
      <w:pPr>
        <w:widowControl w:val="0"/>
        <w:tabs>
          <w:tab w:val="left" w:pos="1069"/>
        </w:tabs>
        <w:suppressAutoHyphens/>
        <w:ind w:firstLineChars="400" w:firstLine="960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назначение ликвидационной комиссии и утверждение промежуточного и окончательного ликвидационных балансов;</w:t>
      </w:r>
    </w:p>
    <w:p w14:paraId="524449BF" w14:textId="77777777" w:rsidR="000520C2" w:rsidRDefault="000520C2" w:rsidP="000520C2">
      <w:pPr>
        <w:widowControl w:val="0"/>
        <w:tabs>
          <w:tab w:val="left" w:pos="1069"/>
        </w:tabs>
        <w:suppressAutoHyphens/>
        <w:ind w:firstLineChars="400" w:firstLine="960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назначение руководителя Учреждения и прекращение его полномочий, а также заключение и прекращение трудового договора с ним;</w:t>
      </w:r>
    </w:p>
    <w:p w14:paraId="20CE0F16" w14:textId="77777777" w:rsidR="000520C2" w:rsidRDefault="000520C2" w:rsidP="000520C2">
      <w:pPr>
        <w:widowControl w:val="0"/>
        <w:tabs>
          <w:tab w:val="left" w:pos="1069"/>
        </w:tabs>
        <w:suppressAutoHyphens/>
        <w:ind w:firstLineChars="400" w:firstLine="960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рассмотрение и одобрение предложений руководителя Учреждения о совершении сделок с имуществом Учреждения в случаях, предусмотренных настоящим Уставом;</w:t>
      </w:r>
    </w:p>
    <w:p w14:paraId="1C258BA5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решение иных предусмотренных настоящим Уставом вопросов.</w:t>
      </w:r>
    </w:p>
    <w:p w14:paraId="676B0BCF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 Наблюдательный совет</w:t>
      </w:r>
    </w:p>
    <w:p w14:paraId="10B1005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4.2.1. В Учреждении создаётся Наблюдательный совет в составе 5 членов.</w:t>
      </w:r>
    </w:p>
    <w:p w14:paraId="71677C12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4.2.2. Срок полномочий Наблюдательного совета составляет пять лет.</w:t>
      </w:r>
    </w:p>
    <w:p w14:paraId="2A0FB6A7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4.2.3. В состав Наблюдательного совета Учреждения входят:</w:t>
      </w:r>
    </w:p>
    <w:p w14:paraId="37DEDEBD" w14:textId="77777777" w:rsidR="000520C2" w:rsidRDefault="000520C2" w:rsidP="000520C2">
      <w:pPr>
        <w:ind w:firstLineChars="295" w:firstLine="708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представители Учредителя – 2 чел.;</w:t>
      </w:r>
    </w:p>
    <w:p w14:paraId="7C13C9BB" w14:textId="77777777" w:rsidR="000520C2" w:rsidRDefault="000520C2" w:rsidP="000520C2">
      <w:pPr>
        <w:ind w:firstLineChars="295" w:firstLine="708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представитель работников Учреждения – 1 чел.;</w:t>
      </w:r>
    </w:p>
    <w:p w14:paraId="1E2EF94E" w14:textId="77777777" w:rsidR="000520C2" w:rsidRDefault="000520C2" w:rsidP="000520C2">
      <w:pPr>
        <w:tabs>
          <w:tab w:val="left" w:pos="360"/>
        </w:tabs>
        <w:ind w:firstLineChars="295" w:firstLine="708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представители общественности Углегорского муниципального округа Сахалинской области – 2 чел.</w:t>
      </w:r>
    </w:p>
    <w:p w14:paraId="0B1EEE3F" w14:textId="77777777" w:rsidR="000520C2" w:rsidRDefault="000520C2" w:rsidP="000520C2">
      <w:pPr>
        <w:tabs>
          <w:tab w:val="left" w:pos="720"/>
        </w:tabs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4.2.4. Одно и то же лицо может быть членом Наблюдательного совета Учреждения неограниченное число раз.</w:t>
      </w:r>
    </w:p>
    <w:p w14:paraId="3CA6903F" w14:textId="77777777" w:rsidR="000520C2" w:rsidRDefault="000520C2" w:rsidP="000520C2">
      <w:pPr>
        <w:tabs>
          <w:tab w:val="left" w:pos="720"/>
        </w:tabs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lastRenderedPageBreak/>
        <w:t>4.2.5. Руководитель Учреждения и его заместители не могут быть членами Наблюдательного совета Учреждения. Руководитель Учреждения участвует в заседаниях Наблюдательного совета Учреждения с правом совещательного голоса.</w:t>
      </w:r>
    </w:p>
    <w:p w14:paraId="5CF8A4EA" w14:textId="77777777" w:rsidR="000520C2" w:rsidRDefault="000520C2" w:rsidP="000520C2">
      <w:pPr>
        <w:tabs>
          <w:tab w:val="left" w:pos="720"/>
        </w:tabs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4.2.6. Членами Наблюдательного совета Учреждения не могут быть лица, имеющие неснятую или непогашенную судимость.</w:t>
      </w:r>
    </w:p>
    <w:p w14:paraId="49DB91A7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4.2.7. Решение о назначении членов Наблюдательного совета Учреждения или досрочном прекращении их полномочий принимается Учредителем. Решение о назначении представителя работников Учреждения членом Наблюдательного совета или досрочном прекращении его полномочий принимается по предложению руководителя Учреждения.</w:t>
      </w:r>
    </w:p>
    <w:p w14:paraId="076F9C0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4.2.8. Полномочия члена Наблюдательного совета Учреждения могут быть прекращены досрочно:</w:t>
      </w:r>
    </w:p>
    <w:p w14:paraId="5FC22CCF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по просьбе члена Наблюдательного совета Учреждения;</w:t>
      </w:r>
    </w:p>
    <w:p w14:paraId="373DE0B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в случае невозможности исполнения членом Наблюдательного совета Учреждения своих обязанностей по состоянию здоровья или по причине его отсутствия в месте нахождения Учреждения в течение четырёх месяцев;</w:t>
      </w:r>
    </w:p>
    <w:p w14:paraId="5BE35679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в случае привлечения члена Наблюдательного совета Учреждения к уголовной ответственности.</w:t>
      </w:r>
    </w:p>
    <w:p w14:paraId="3B79596B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4.2.9. Полномочия члена Наблюдательного совета Учреждения, являющегося представителем органа местного самоуправления и состоящего с этим органом в трудовых отношениях:</w:t>
      </w:r>
    </w:p>
    <w:p w14:paraId="39682235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прекращаются досрочно в случае прекращения трудовых отношений;</w:t>
      </w:r>
    </w:p>
    <w:p w14:paraId="6AF517E7" w14:textId="77777777" w:rsidR="000520C2" w:rsidRPr="009A0ABE" w:rsidRDefault="000520C2" w:rsidP="000520C2">
      <w:pPr>
        <w:ind w:firstLine="709"/>
        <w:jc w:val="both"/>
        <w:rPr>
          <w:rFonts w:eastAsia="Lucida Sans Unicode"/>
          <w:bCs/>
          <w:color w:val="0070C0"/>
        </w:rPr>
      </w:pPr>
      <w:r>
        <w:rPr>
          <w:rFonts w:eastAsia="Lucida Sans Unicode"/>
          <w:bCs/>
        </w:rPr>
        <w:t xml:space="preserve">могут быть прекращены досрочно по представлению органа местного самоуправления. </w:t>
      </w:r>
    </w:p>
    <w:p w14:paraId="57A2F227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4.2.10. Вакантные места, образовавшиеся в Наблюдательном совете Учреждения в связи со смертью или с досрочным прекращением полномочий его членов, замещаются на оставшийся срок полномочий Наблюдательного совета Учреждения.</w:t>
      </w:r>
    </w:p>
    <w:p w14:paraId="2130981D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4.2.11. Председатель Наблюдательного совета Учреждения избирается на срок полномочий Наблюдательного совета из их числа простым большинством голосов от общего числа голосов членов Наблюдательного совета Учреждения.</w:t>
      </w:r>
    </w:p>
    <w:p w14:paraId="6048511F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4.2.12. Представитель работников Учреждения не может быть избран председателем Наблюдательного совета Учреждения.</w:t>
      </w:r>
    </w:p>
    <w:p w14:paraId="515D0221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4.2.13. Наблюдательный совет Учреждения в любое время вправе переизбрать своего председателя.</w:t>
      </w:r>
    </w:p>
    <w:p w14:paraId="78278D18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4.2.14. Председатель Наблюдательного совета Учреждения организует работу Наблюдательного совета Учреждения, созывает его заседания, председательствует на них и организует ведение протокола.</w:t>
      </w:r>
    </w:p>
    <w:p w14:paraId="205CBB25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 xml:space="preserve">4.2.15. В отсутствии председателя Наблюдательного совета Учреждения, его функции осуществляет старший по возрасту член Наблюдательного совета, за исключением представителя работников Учреждения. </w:t>
      </w:r>
    </w:p>
    <w:p w14:paraId="208443C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4.2.16. Секретарь Наблюдательного совета избирается на срок полномочий Наблюдательного совета членами Наблюдательного совета большинством голосов от общего числа членов Наблюдательного совета.</w:t>
      </w:r>
    </w:p>
    <w:p w14:paraId="0D29BC49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4.2.17. Секретарь Наблюдательного совета отвечает за подготовку заседаний Наблюдательного совета, ведение протокола заседания и достоверность отражённых в нём сведений, а также осуществляет рассылку извещений о месте и сроках проведения заседания. Извещения о проведении заседания и иные материалы должны быть направлены членам Наблюдательного совета не позднее, чем за три дня до проведения заседания.</w:t>
      </w:r>
    </w:p>
    <w:p w14:paraId="1528E176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4.2.18. К компетенции Наблюдательного совета относятся рассмотрение:</w:t>
      </w:r>
    </w:p>
    <w:p w14:paraId="5C5E3465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4.2.18.1. Предложений Учредителя или руководителя Учреждения о внесении изменений и дополнений в Устав Учреждения;</w:t>
      </w:r>
    </w:p>
    <w:p w14:paraId="250D004D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4.2.18.2. Предложений Учредителя или руководителя Учреждения о создании и ликвидации филиалов Учреждения, об открытии и о закрытии его представительств;</w:t>
      </w:r>
    </w:p>
    <w:p w14:paraId="7ED15C3E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lastRenderedPageBreak/>
        <w:t>4.2.18.3. Предложения Учредителя или Руководителя учреждения о реорганизации, изменении типа Учреждения или о его ликвидации;</w:t>
      </w:r>
    </w:p>
    <w:p w14:paraId="40CCA14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4.2.18.4. Предложений Учредителя или Руководителя Учреждения об изъятии имущества, закреплённого за Учреждением на праве оперативного управления;</w:t>
      </w:r>
    </w:p>
    <w:p w14:paraId="0554B44F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4.2.18.5. Предложений Руководителя Учреждения об участии Учреждения в других юридических лицах, в том числе о внесении денежных средств и иного имущества в уставный (складочный) капитал других юридических лиц или передаче такого имущества иным способом другим юридическим лицам в качестве Учредителя или участника;</w:t>
      </w:r>
    </w:p>
    <w:p w14:paraId="1D95EA0E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4.2.18.6. Проекта плана финансово-хозяйственной деятельности Учреждения;</w:t>
      </w:r>
    </w:p>
    <w:p w14:paraId="1B40ED23" w14:textId="77777777" w:rsidR="000520C2" w:rsidRDefault="000520C2" w:rsidP="000520C2">
      <w:pPr>
        <w:ind w:firstLineChars="300" w:firstLine="720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4.2.18.7. По представлению руководителя Учреждения – отчёты о деятельности Учреждения и об использовании его имущества, об исполнении плана его финансово-хозяйственной деятельности, годовой бухгалтерской отчётности Учреждения;</w:t>
      </w:r>
    </w:p>
    <w:p w14:paraId="24D60739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4.2.18.8. Предложений руководителя Учреждения о совершении сделок по распоряжению недвижимым имуществом и особо ценным движимым имуществом, закреплённым за ним Учредителем или приобретённым Учреждением за счёт средств, выделенных ему Учредителем на приобретение этого имущества, в том числе путём его внесения в уставный (складочный) капитал других юридических лиц или передаче этого имущества другим юридическим лицам в качестве их учредителя или участника;</w:t>
      </w:r>
    </w:p>
    <w:p w14:paraId="41DFCF54" w14:textId="77777777" w:rsidR="000520C2" w:rsidRPr="00542DCE" w:rsidRDefault="000520C2" w:rsidP="000520C2">
      <w:pPr>
        <w:ind w:firstLine="709"/>
        <w:jc w:val="both"/>
        <w:rPr>
          <w:rFonts w:eastAsia="Lucida Sans Unicode"/>
          <w:bCs/>
          <w:color w:val="0070C0"/>
        </w:rPr>
      </w:pPr>
      <w:r>
        <w:rPr>
          <w:rFonts w:eastAsia="Lucida Sans Unicode"/>
          <w:bCs/>
        </w:rPr>
        <w:t>4.2.18.9. Предложений руководителя Учреждения о совершении крупных сделок, размер которых устанавливается органом местного самоуправления Углегорского городского округа.</w:t>
      </w:r>
    </w:p>
    <w:p w14:paraId="42219724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4.2.18.10. Предложений руководителя Учреждения о совершении сделок, в совершении которых имеется заинтересованность;</w:t>
      </w:r>
    </w:p>
    <w:p w14:paraId="1DB020D0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4.2.18.11. Вопросов проведения аудита годовой бухгалтерской отчётности Учреждения и утверждения аудиторской организации.</w:t>
      </w:r>
    </w:p>
    <w:p w14:paraId="08E79226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4.2.19. Порядок принятия решений и рассмотрения вопросов, отнесённых к компетенции Наблюдательного совета Учреждения:</w:t>
      </w:r>
    </w:p>
    <w:p w14:paraId="36DE7354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4.2.19.1. По вопросам, указанным в подпунктах 1- 4, 7 и 8 пункта 4.2.18 настоящего Устава, Наблюдательный совет Учреждения даёт рекомендации. Учредитель Учреждения принимает по этим вопросам решения после рассмотрения рекомендаций Наблюдательного совета Учреждения.</w:t>
      </w:r>
    </w:p>
    <w:p w14:paraId="0EFB27D9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4.2.19.2. По вопросу, указанному в подпункте 6 пункта 4.2.18 настоящего Устава Наблюдательный совет Учреждения даёт заключение, копия которого направляется Учредителю.</w:t>
      </w:r>
    </w:p>
    <w:p w14:paraId="54346A80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4.2.19.3. По вопросам, указанным в подпунктах 5, 11 пункта 4.2.18 настоящего Устава, Наблюдательный совет Учреждения даёт заключения, руководитель Учреждения принимает по этим вопросам решения после рассмотрения заключений Наблюдательного совета Учреждения.</w:t>
      </w:r>
    </w:p>
    <w:p w14:paraId="79E692F4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4.2.19.4. По вопросам, указанным в подпунктах 9, 10, 12 пункта 4.2.18 настоящего Устава, Наблюдательный совет Учреждения принимает решения, обязательные для руководителя Учреждения.</w:t>
      </w:r>
    </w:p>
    <w:p w14:paraId="1DA08E68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4.2.19.5. Рекомендации и заключения по вопросам, указанным в подпунктах 1-8 и 11 пункта 4.2.18 настоящего Устава, даются большинством голосов от общего количества числа членов Наблюдательного совета Учреждения.</w:t>
      </w:r>
    </w:p>
    <w:p w14:paraId="3383F7AF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4.2.19.6. Решения по вопросам, указанным в подпунктах 9, 12 пункта 4.2.18 настоящего Устава, принимаются Наблюдательным советом Учреждения в две трети от общего числа голосов членов Наблюдательного совета Учреждения.</w:t>
      </w:r>
    </w:p>
    <w:p w14:paraId="68C1CE7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4.2.19.7. Решение по вопросу, указанному в подпункте 10 пункта 4.2.18 настоящего Устава, принимается Наблюдательным советом Учреждения в порядке, установленном частями 1 и 2 статьи 17 Федерального закона от 3 ноября 2006 года № 174-ФЗ «Об автономных учреждениях».</w:t>
      </w:r>
    </w:p>
    <w:p w14:paraId="6E1B6A0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lastRenderedPageBreak/>
        <w:t>4.2.20. Вопросы, относящиеся к компетенции Наблюдательного совета Учреждения в соответствии с частью 1 статьи 11 Федерального закона от 3 ноября 2006 года № 174-ФЗ «Об автономных учреждениях», не могут быть переданы на рассмотрение других органов Учреждения.</w:t>
      </w:r>
    </w:p>
    <w:p w14:paraId="2CC049FE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4.2.21. Порядок созыва и проведения заседаний Наблюдательного совета учреждения:</w:t>
      </w:r>
    </w:p>
    <w:p w14:paraId="67E36405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4.2.21.1. Заседания Наблюдательного совета проводятся по мере необходимости, но не реже одного раза в квартал.</w:t>
      </w:r>
    </w:p>
    <w:p w14:paraId="1981105A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4.2.21.2. Заседание Наблюдательного совета Учреждения созывается его председателем по собственной инициативе, по требованию Учредителя, члена Наблюдательного совета или руководителя Учреждения.</w:t>
      </w:r>
    </w:p>
    <w:p w14:paraId="075CFBD4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4.2.21.3. Секретарь Наблюдательного совета Учреждения не позднее, чем за 3 дня до проведения заседания Наблюдательного совета Учреждения уведомляет членов Наблюдательного совета о времени и месте проведения заседания.</w:t>
      </w:r>
    </w:p>
    <w:p w14:paraId="1535B129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4.2.21.4. В случаях, не терпящих отлагательств, заседание Наблюдательного совета может быть созвано немедленно путём извещения членов Наблюдательного совета телефонограммой.</w:t>
      </w:r>
    </w:p>
    <w:p w14:paraId="47DA2DC3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4.2.21.5. Приглашённые председателем Наблюдательного совета лица могут участвовать в заседании, если против их присутствия не возражает более чем одна треть от общего числа членов Наблюдательного совета.</w:t>
      </w:r>
    </w:p>
    <w:p w14:paraId="181A70B4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4.2.21.6. Заседание Наблюдательного совета является правомочным, если все члены Наблюдательного совета извещены о времени и месте его проведения и на заседании присутствует более половины членов Наблюдательного совета. Передача членом Наблюдательного совета своего голоса другому лицу не допускается.</w:t>
      </w:r>
    </w:p>
    <w:p w14:paraId="49625B38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4.2.21.7. В случае отсутствия по уважительной причине на заседании Наблюдательного совета члена Наблюдательного совета его мнение может быть направлено в письменной форме и учтено Наблюдательным советом в ходе проведения заседания при определении наличия кворума и результатов голосования, а также при принятии решений Наблюдательным советом путём проведения заочного голосования.</w:t>
      </w:r>
    </w:p>
    <w:p w14:paraId="5D52452A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4.2.21.8. Каждый член Наблюдательного совета имеет при голосовании один голос. В случае равенства голосов решающим является голос председателя Наблюдательного совета.</w:t>
      </w:r>
    </w:p>
    <w:p w14:paraId="38344396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4.2.21.9. Первое заседание Наблюдательного совета созывается после государственной регистрации Учреждения по требованию Учредителя. Первое заседание нового состава Наблюдательного совета созывается в трёхдневный срок после его формирования по требованию Учредителя.</w:t>
      </w:r>
    </w:p>
    <w:p w14:paraId="4811977A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 Руководитель учреждения</w:t>
      </w:r>
    </w:p>
    <w:p w14:paraId="65ECEFD2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4.3.1. Учреждение возглавляет Руководитель Учреждения – директор.</w:t>
      </w:r>
    </w:p>
    <w:p w14:paraId="4DB93696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4.3.2. Руководитель Учреждения назначается на должность и освобождается от должности распоряжением Учредителя.</w:t>
      </w:r>
    </w:p>
    <w:p w14:paraId="556FF687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4.3.3. Учредитель заключает (расторгает) с Руководителем трудовой договор.</w:t>
      </w:r>
    </w:p>
    <w:p w14:paraId="4351714F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4.3.4. К компетенции руководителя Учреждения относятся вопросы осуществления руководства деятельностью Учреждения, за исключением вопросов, отнесённых федеральными законами или настоящим Уставом к компетенции Учредителя, Наблюдательного совета Учреждения или иных органов Учреждения.</w:t>
      </w:r>
    </w:p>
    <w:p w14:paraId="2674BC7E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4.3.5. Руководитель Учреждения без доверенности действует от имени Учреждения, в том числе представляет его интересы и совершает сделки от его имени, представляет его годовую бухгалтерскую отчётность Наблюдательному совету для утверждения, утверждает штатное расписание Учреждения, план его финансово-хозяйственной деятельности и регламентирующие деятельность Учреждения внутренние документы, издаёт приказы и распоряжения, обязательные для исполнения всеми работниками Учреждения.</w:t>
      </w:r>
    </w:p>
    <w:p w14:paraId="676FEA9D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 Руководитель Учреждения обязан:</w:t>
      </w:r>
    </w:p>
    <w:p w14:paraId="4B8875C1" w14:textId="77777777" w:rsidR="000520C2" w:rsidRPr="009A0ABE" w:rsidRDefault="000520C2" w:rsidP="000520C2">
      <w:pPr>
        <w:ind w:firstLine="709"/>
        <w:jc w:val="both"/>
        <w:rPr>
          <w:rFonts w:eastAsia="Lucida Sans Unicode"/>
          <w:bCs/>
          <w:color w:val="0070C0"/>
        </w:rPr>
      </w:pPr>
      <w:r>
        <w:rPr>
          <w:rFonts w:eastAsia="Lucida Sans Unicode"/>
          <w:bCs/>
        </w:rPr>
        <w:lastRenderedPageBreak/>
        <w:t>4.3.6.1. Обеспечивать выполнение муниципального задания в полном объёме;</w:t>
      </w:r>
    </w:p>
    <w:p w14:paraId="4D1A5C75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4.3.6.2. Обеспечивать своевременную выплату заработной платы работникам Учреждения, а также принимать меры по повышению размера заработной платы работникам Учреждения, обеспечивать работникам Учреждения безопасные условия труда и нести ответственность в установленном порядке за ущерб, причинённый их здоровью и трудоспособности;</w:t>
      </w:r>
    </w:p>
    <w:p w14:paraId="0759CB33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4.3.6.3. Обеспечивать составление, утверждение и выполнение финансово-хозяйственной деятельности Учреждения;</w:t>
      </w:r>
    </w:p>
    <w:p w14:paraId="1AD51D13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4.3.6.4. Обеспечивать составление и утверждение отчёта о результатах деятельности Учреждения и об использовании закреплённого за ним на праве оперативного управления имущества;</w:t>
      </w:r>
    </w:p>
    <w:p w14:paraId="7CC9288E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4.3.6.5. Обеспечивать целевое использование бюджетных средств, предоставляемых Учреждению из бюджета Углегорского муниципального округа Сахалинской области и соблюдение Учреждением финансовой дисциплины;</w:t>
      </w:r>
    </w:p>
    <w:p w14:paraId="4C25DACD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4.3.6.6. Обеспечивать сохранность, рациональное и эффективное использование имущества, закреплённого на праве оперативного управления за Учреждением;</w:t>
      </w:r>
    </w:p>
    <w:p w14:paraId="6347D731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4.3.6.7. Обеспечивать согласование распоряжения недвижимым имуществом, закреплённым за Учреждением Собственником или приобретённым за счёт средств, выделенных Учредителем на приобретение этого имущества, а также распоряжение особо ценным движимым имуществом, или приобретённым за счёт средств, выделенных Учредителем на приобретение этого имущества.</w:t>
      </w:r>
    </w:p>
    <w:p w14:paraId="56176225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4.3.6.8. Обеспечивать согласование внесения Учреждением недвижимого имущества, закреплённого за Учреждением Учредителем или приобретённого Учреждением за счёт средств, выделенных ему Учредителем на приобретение этого имущества, а также находящегося у учреждения особо ценного движимого имущества в уставный (складочный) капитал других юридических лиц или передачу этого имущества иным образом другим юридическим лицам в качестве их Учредителя или участника;</w:t>
      </w:r>
    </w:p>
    <w:p w14:paraId="5A1CFC22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4.3.6.9. Обеспечивать согласование совершения сделки с имуществом Учреждения, в совершении которой имеется заинтересованность, если лица, в ней заинтересованные, составляют большинство голосов в Наблюдательном совете Учреждения;</w:t>
      </w:r>
    </w:p>
    <w:p w14:paraId="25018443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4.3.6.10. Выполнять иные обязанности, установленные федеральными законами, иными нормативными правовыми актами, Уставом Учреждения, а также решениями Учредителя.</w:t>
      </w:r>
    </w:p>
    <w:p w14:paraId="463BC4FF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4.3.6.11. Учитывать рекомендации Наблюдательного совета Учреждения:</w:t>
      </w:r>
    </w:p>
    <w:p w14:paraId="7E014F7D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1) При формировании и вынесении руководителем предложений об участии Учреждения в других юридических лицах, в том числе о внесении денежных средств и иного имущества в уставный (складочный) капитал других юридических лиц или передаче такого имущества иным образом другим юридическим лицам в качестве учредителя или участника.</w:t>
      </w:r>
    </w:p>
    <w:p w14:paraId="13535AF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4.3.6.12. Соблюдать решения Наблюдательного совета по следующим вопросам:</w:t>
      </w:r>
    </w:p>
    <w:p w14:paraId="7FD630A9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1) совершения крупных сделок;</w:t>
      </w:r>
    </w:p>
    <w:p w14:paraId="5715CFA9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2) совершения сделок, в которых имеется заинтересованность;</w:t>
      </w:r>
    </w:p>
    <w:p w14:paraId="7ACC616E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3) проведения аудита годовой бухгалтерской отчётности Учреждения и утверждения аудиторской организации.</w:t>
      </w:r>
    </w:p>
    <w:p w14:paraId="0DC2AD67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4.3.6.13. Обеспечивать вынесение на предварительное рассмотрение Наблюдательного совета Учреждения следующих вопросов, инициатива рассмотрения которых принадлежит Руководителю Учреждения:</w:t>
      </w:r>
    </w:p>
    <w:p w14:paraId="00830663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1) о внесении изменений в настоящий Устав;</w:t>
      </w:r>
    </w:p>
    <w:p w14:paraId="3D98BFC2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2) о создании и ликвидации филиалов Учреждения, об открытии и о закрытии его представительств;</w:t>
      </w:r>
    </w:p>
    <w:p w14:paraId="28014D5F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3) о реорганизации и ликвидации Учреждения;</w:t>
      </w:r>
    </w:p>
    <w:p w14:paraId="5501F6EC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lastRenderedPageBreak/>
        <w:t>4) об изъятии имущества, закреплённого за Учреждением на праве оперативного управления;</w:t>
      </w:r>
    </w:p>
    <w:p w14:paraId="476AAB87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5) о распоряжении недвижимым имуществом и особо ценным движимым имуществом, закреплённым за Учреждением Учредителем или приобретённым Учреждением за счёт средств, выделенных ему Учредителем на приобретение этого имущества;</w:t>
      </w:r>
    </w:p>
    <w:p w14:paraId="6243342E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6) о внесении недвижимого имущества, закреплённого за Учреждением или приобретённого Учреждением за счёт средств, выделенных ему Учредителем на приобретение этого имущества, а также находящегося у Учреждения особо ценного движимого имущества в уставный (складочный) капитал других юридических лиц или передаче иным способом этого имущества другим юридическим лицам в качестве их учредителя или участника.</w:t>
      </w:r>
    </w:p>
    <w:p w14:paraId="4735B642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4.3.7. Руководитель Учреждения несёт перед Учреждением ответственность в размере убытков, причинённых Учреждению в результате совершения крупной сделки с нарушением Федерального закона от 3 ноября 2006 года № 174-ФЗ «Об автономных учреждениях», независимо от того, была ли эта сделка признана недействительной.</w:t>
      </w:r>
    </w:p>
    <w:p w14:paraId="729DCAE1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4.3.8. Руководитель Учреждения несёт перед Учреждением ответственность в размере убытков, причинённых им Учреждению в результате совершения сделки, в которой имелась его заинтересованность, и которая была совершена с нарушением порядка, установленного Федеральным законом от 3 ноября 2006 года № 174-ФЗ «Об автономных учреждениях».</w:t>
      </w:r>
    </w:p>
    <w:p w14:paraId="2A7D0FD4" w14:textId="77777777" w:rsidR="000520C2" w:rsidRDefault="000520C2" w:rsidP="000520C2">
      <w:pPr>
        <w:ind w:firstLine="709"/>
        <w:jc w:val="both"/>
        <w:rPr>
          <w:rFonts w:eastAsia="Lucida Sans Unicode"/>
          <w:b/>
          <w:bCs/>
        </w:rPr>
      </w:pPr>
    </w:p>
    <w:p w14:paraId="1AD4F5AF" w14:textId="77777777" w:rsidR="000520C2" w:rsidRDefault="000520C2" w:rsidP="000520C2">
      <w:pPr>
        <w:jc w:val="center"/>
        <w:rPr>
          <w:rFonts w:eastAsia="Lucida Sans Unicode"/>
          <w:b/>
          <w:bCs/>
        </w:rPr>
      </w:pPr>
      <w:r>
        <w:rPr>
          <w:rFonts w:eastAsia="Lucida Sans Unicode"/>
          <w:b/>
          <w:bCs/>
        </w:rPr>
        <w:t>5. РЕОРГАНИЗАЦИЯ, ИЗМЕНЕНИЕ ТИПА, ЛИКВИДАЦИЯ УЧРЕЖДЕНИЯ</w:t>
      </w:r>
    </w:p>
    <w:p w14:paraId="76E200DB" w14:textId="77777777" w:rsidR="000520C2" w:rsidRDefault="000520C2" w:rsidP="000520C2">
      <w:pPr>
        <w:jc w:val="center"/>
        <w:rPr>
          <w:rFonts w:eastAsia="Lucida Sans Unicode"/>
          <w:b/>
          <w:bCs/>
        </w:rPr>
      </w:pPr>
    </w:p>
    <w:p w14:paraId="5747B9EF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5.1. Учреждение может быть реорганизовано в порядке, предусмотренным федеральными законами.</w:t>
      </w:r>
    </w:p>
    <w:p w14:paraId="75B4E0B6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5.2. Изменение типа Учреждения осуществляется в порядке, предусмотренном федеральными законами, правовыми актами Учредителя.</w:t>
      </w:r>
    </w:p>
    <w:p w14:paraId="371D8C9F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5.3. Принятие решения о ликвидации и проведение ликвидации Учреждения осуществляется по основаниям и в порядке, предусмотренном Гражданским кодексом Российской Федерации, правовыми актами Учредителя.</w:t>
      </w:r>
    </w:p>
    <w:p w14:paraId="03A875D3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5.4.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передаётся ликвидационной комиссией Учредителю.</w:t>
      </w:r>
    </w:p>
    <w:p w14:paraId="70BCCCC2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5.5. Ликвидация Учреждения считается завершённой, а Учреждение – прекратившим свою деятельность с момента исключения его из Единого государственного реестра юридических лиц.</w:t>
      </w:r>
    </w:p>
    <w:p w14:paraId="160815A8" w14:textId="77777777" w:rsidR="000520C2" w:rsidRDefault="000520C2" w:rsidP="000520C2">
      <w:pPr>
        <w:ind w:firstLine="709"/>
        <w:jc w:val="both"/>
        <w:rPr>
          <w:rFonts w:eastAsia="Lucida Sans Unicode"/>
          <w:bCs/>
        </w:rPr>
      </w:pPr>
      <w:r>
        <w:rPr>
          <w:rFonts w:eastAsia="Lucida Sans Unicode"/>
          <w:bCs/>
        </w:rPr>
        <w:t>5.6. При ликвидации и реорганизации Учреждения увольняемым работникам гарантируется соблюдение их прав и интересов в соответствии с законодательством Российской Федерации.</w:t>
      </w:r>
    </w:p>
    <w:p w14:paraId="4F338627" w14:textId="77777777" w:rsidR="000520C2" w:rsidRPr="00DC0C55" w:rsidRDefault="000520C2" w:rsidP="000520C2">
      <w:pPr>
        <w:tabs>
          <w:tab w:val="left" w:pos="0"/>
        </w:tabs>
        <w:jc w:val="center"/>
        <w:rPr>
          <w:rFonts w:eastAsia="Lucida Sans Unicode"/>
          <w:b/>
          <w:bCs/>
          <w:color w:val="000000" w:themeColor="text1"/>
        </w:rPr>
      </w:pPr>
    </w:p>
    <w:p w14:paraId="06AE61E2" w14:textId="77777777" w:rsidR="000520C2" w:rsidRPr="00DC0C55" w:rsidRDefault="000520C2" w:rsidP="000520C2">
      <w:pPr>
        <w:tabs>
          <w:tab w:val="left" w:pos="0"/>
        </w:tabs>
        <w:jc w:val="center"/>
        <w:rPr>
          <w:rFonts w:eastAsia="Lucida Sans Unicode"/>
          <w:b/>
          <w:bCs/>
          <w:color w:val="000000" w:themeColor="text1"/>
        </w:rPr>
      </w:pPr>
      <w:r w:rsidRPr="00DC0C55">
        <w:rPr>
          <w:rFonts w:eastAsia="Lucida Sans Unicode"/>
          <w:b/>
          <w:bCs/>
          <w:color w:val="000000" w:themeColor="text1"/>
        </w:rPr>
        <w:t>6. ВНЕСЕНИЕ ИЗМЕНЕНИЙ И ДОПОЛНЕНИЙ В УСТАВ УЧРЕЖДЕНИЯ</w:t>
      </w:r>
    </w:p>
    <w:p w14:paraId="6AEDDB2A" w14:textId="77777777" w:rsidR="000520C2" w:rsidRPr="00DC0C55" w:rsidRDefault="000520C2" w:rsidP="000520C2">
      <w:pPr>
        <w:tabs>
          <w:tab w:val="left" w:pos="0"/>
        </w:tabs>
        <w:jc w:val="center"/>
        <w:rPr>
          <w:rFonts w:eastAsia="Lucida Sans Unicode"/>
          <w:b/>
          <w:bCs/>
          <w:color w:val="000000" w:themeColor="text1"/>
        </w:rPr>
      </w:pPr>
    </w:p>
    <w:p w14:paraId="41FDBFB6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6.1. Изменения и дополнения в Устав вносятся в порядке, установленном Учредителем.</w:t>
      </w:r>
    </w:p>
    <w:p w14:paraId="3EB080DC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6.2. Изменения и дополнения в Устав регистрируются в том же порядке, в котором осуществляется государственная регистрация Устава.</w:t>
      </w:r>
    </w:p>
    <w:p w14:paraId="144C464D" w14:textId="77777777" w:rsidR="000520C2" w:rsidRPr="00DC0C55" w:rsidRDefault="000520C2" w:rsidP="000520C2">
      <w:pPr>
        <w:ind w:firstLine="709"/>
        <w:jc w:val="both"/>
        <w:rPr>
          <w:rFonts w:eastAsia="Lucida Sans Unicode"/>
          <w:bCs/>
          <w:color w:val="000000" w:themeColor="text1"/>
        </w:rPr>
      </w:pPr>
      <w:r w:rsidRPr="00DC0C55">
        <w:rPr>
          <w:rFonts w:eastAsia="Lucida Sans Unicode"/>
          <w:bCs/>
          <w:color w:val="000000" w:themeColor="text1"/>
        </w:rPr>
        <w:t>6.3. Изменения и дополнения, внесённые в устав, новая редакция Устава вступают в силу с момента их государственной регистрации.</w:t>
      </w:r>
    </w:p>
    <w:p w14:paraId="4D31AB4C" w14:textId="77777777" w:rsidR="000520C2" w:rsidRPr="00DC0C55" w:rsidRDefault="000520C2" w:rsidP="000520C2">
      <w:pPr>
        <w:rPr>
          <w:color w:val="000000" w:themeColor="text1"/>
        </w:rPr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3F60C" w14:textId="77777777" w:rsidR="00EA4A6C" w:rsidRDefault="00EA4A6C">
      <w:r>
        <w:separator/>
      </w:r>
    </w:p>
  </w:endnote>
  <w:endnote w:type="continuationSeparator" w:id="0">
    <w:p w14:paraId="3D615C4A" w14:textId="77777777" w:rsidR="00EA4A6C" w:rsidRDefault="00EA4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368-п/25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08FC8" w14:textId="77777777" w:rsidR="00EA4A6C" w:rsidRDefault="00EA4A6C">
      <w:r>
        <w:separator/>
      </w:r>
    </w:p>
  </w:footnote>
  <w:footnote w:type="continuationSeparator" w:id="0">
    <w:p w14:paraId="6C9F2669" w14:textId="77777777" w:rsidR="00EA4A6C" w:rsidRDefault="00EA4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00331E3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37586">
      <w:rPr>
        <w:rStyle w:val="a6"/>
        <w:noProof/>
        <w:sz w:val="26"/>
        <w:szCs w:val="26"/>
      </w:rPr>
      <w:t>10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20C2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0671F"/>
    <w:rsid w:val="00435DAE"/>
    <w:rsid w:val="00437586"/>
    <w:rsid w:val="00453A25"/>
    <w:rsid w:val="004A2061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176F8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870CA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57448"/>
    <w:rsid w:val="00D66824"/>
    <w:rsid w:val="00D948DD"/>
    <w:rsid w:val="00DC2988"/>
    <w:rsid w:val="00E43D42"/>
    <w:rsid w:val="00E44CAC"/>
    <w:rsid w:val="00E56736"/>
    <w:rsid w:val="00E96F01"/>
    <w:rsid w:val="00EA335E"/>
    <w:rsid w:val="00EA4A6C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Default">
    <w:name w:val="Default"/>
    <w:rsid w:val="000520C2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2">
    <w:name w:val="Основной текст (2)_"/>
    <w:basedOn w:val="a0"/>
    <w:link w:val="20"/>
    <w:rsid w:val="000520C2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0520C2"/>
    <w:pPr>
      <w:widowControl w:val="0"/>
      <w:shd w:val="clear" w:color="auto" w:fill="FFFFFF"/>
      <w:spacing w:line="0" w:lineRule="atLeast"/>
      <w:ind w:hanging="54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D3602"/>
    <w:rsid w:val="002831C8"/>
    <w:rsid w:val="00326921"/>
    <w:rsid w:val="00590674"/>
    <w:rsid w:val="006E27C7"/>
    <w:rsid w:val="00822B8A"/>
    <w:rsid w:val="008F114C"/>
    <w:rsid w:val="009870CA"/>
    <w:rsid w:val="00D94EE6"/>
    <w:rsid w:val="00ED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650538E05074488CB8C9D1EAD71C9BF7">
    <w:name w:val="650538E05074488CB8C9D1EAD71C9BF7"/>
    <w:rsid w:val="008F114C"/>
  </w:style>
  <w:style w:type="paragraph" w:customStyle="1" w:styleId="1F57800DBDE5413E9FBA51ABEB2481C1">
    <w:name w:val="1F57800DBDE5413E9FBA51ABEB2481C1"/>
    <w:rsid w:val="008F11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EF3A7DB5-36C9-4A63-A8F5-DB09DC0813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4365</Words>
  <Characters>24887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2025-04-02T03:43:00Z</cp:lastPrinted>
  <dcterms:created xsi:type="dcterms:W3CDTF">2025-04-02T03:43:00Z</dcterms:created>
  <dcterms:modified xsi:type="dcterms:W3CDTF">2025-04-02T03:43:00Z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